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154F3" w14:textId="77777777" w:rsidR="00D72F44" w:rsidRPr="00EA7320" w:rsidRDefault="00167D4F">
      <w:pPr>
        <w:rPr>
          <w:sz w:val="32"/>
          <w:szCs w:val="32"/>
        </w:rPr>
      </w:pPr>
      <w:r w:rsidRPr="00EA7320">
        <w:rPr>
          <w:sz w:val="32"/>
          <w:szCs w:val="32"/>
        </w:rPr>
        <w:t xml:space="preserve">Clerk’s report for </w:t>
      </w:r>
      <w:r w:rsidR="00F85D9F" w:rsidRPr="00EA7320">
        <w:rPr>
          <w:sz w:val="32"/>
          <w:szCs w:val="32"/>
        </w:rPr>
        <w:t xml:space="preserve">Council Meeting to be held on </w:t>
      </w:r>
      <w:r w:rsidR="00F31437">
        <w:rPr>
          <w:sz w:val="32"/>
          <w:szCs w:val="32"/>
        </w:rPr>
        <w:t xml:space="preserve">Tuesday </w:t>
      </w:r>
      <w:r w:rsidRPr="00EA7320">
        <w:rPr>
          <w:sz w:val="32"/>
          <w:szCs w:val="32"/>
        </w:rPr>
        <w:t>6 December for the purposes of agreeing the Council budget for 2017/18</w:t>
      </w:r>
    </w:p>
    <w:p w14:paraId="6724E928" w14:textId="77777777" w:rsidR="00167D4F" w:rsidRDefault="00167D4F"/>
    <w:p w14:paraId="0E119F8A" w14:textId="77777777" w:rsidR="00167D4F" w:rsidRDefault="00DD2D75">
      <w:r>
        <w:t xml:space="preserve">This report </w:t>
      </w:r>
      <w:r w:rsidR="00167D4F">
        <w:t xml:space="preserve">covers budgetary matters </w:t>
      </w:r>
      <w:r>
        <w:t xml:space="preserve">aims </w:t>
      </w:r>
      <w:r w:rsidR="00167D4F">
        <w:t xml:space="preserve">to give some further information to enable Councillors to make informed decisions </w:t>
      </w:r>
      <w:r w:rsidR="00EA7320">
        <w:t>what they would like to budget for in the coming financial year – it does not constitute recomm</w:t>
      </w:r>
      <w:r>
        <w:t>endations but seeks to provide C</w:t>
      </w:r>
      <w:r w:rsidR="00EA7320">
        <w:t xml:space="preserve">ouncillors with the information they will need to </w:t>
      </w:r>
      <w:r>
        <w:t>reach a decision.</w:t>
      </w:r>
      <w:r w:rsidR="00F31437">
        <w:t xml:space="preserve">  If you require any other information or further detail before the meeting please let the Clerk know as soon as possible.</w:t>
      </w:r>
    </w:p>
    <w:p w14:paraId="55223C36" w14:textId="77777777" w:rsidR="00167D4F" w:rsidRDefault="00167D4F"/>
    <w:p w14:paraId="1D6CBD9C" w14:textId="77777777" w:rsidR="00167D4F" w:rsidRDefault="00167D4F">
      <w:r>
        <w:t xml:space="preserve">Points to </w:t>
      </w:r>
      <w:r w:rsidR="00EA7320">
        <w:t>consider</w:t>
      </w:r>
      <w:r>
        <w:t>:</w:t>
      </w:r>
    </w:p>
    <w:p w14:paraId="6FB2C2EA" w14:textId="77777777" w:rsidR="00167D4F" w:rsidRDefault="00167D4F"/>
    <w:p w14:paraId="37EC8285" w14:textId="77777777" w:rsidR="00167D4F" w:rsidRDefault="00167D4F" w:rsidP="001410D8">
      <w:pPr>
        <w:pStyle w:val="ListParagraph"/>
        <w:numPr>
          <w:ilvl w:val="0"/>
          <w:numId w:val="1"/>
        </w:numPr>
        <w:ind w:left="360"/>
      </w:pPr>
      <w:r>
        <w:t>The Parish Council Budget for the following financial year must be agreed by end of December (</w:t>
      </w:r>
      <w:proofErr w:type="spellStart"/>
      <w:r>
        <w:t>Cranham</w:t>
      </w:r>
      <w:proofErr w:type="spellEnd"/>
      <w:r>
        <w:t xml:space="preserve"> PC Standing Orders).</w:t>
      </w:r>
    </w:p>
    <w:p w14:paraId="0757F75F" w14:textId="77777777" w:rsidR="00167D4F" w:rsidRDefault="00167D4F" w:rsidP="001410D8"/>
    <w:p w14:paraId="54B99CD3" w14:textId="77777777" w:rsidR="00167D4F" w:rsidRDefault="00167D4F" w:rsidP="001410D8">
      <w:pPr>
        <w:pStyle w:val="ListParagraph"/>
        <w:numPr>
          <w:ilvl w:val="0"/>
          <w:numId w:val="1"/>
        </w:numPr>
        <w:ind w:left="360"/>
      </w:pPr>
      <w:r>
        <w:t>Stroud District Council will notify Parishes during December when the precept request has to be with SDC – likely to be mid January 2017. (</w:t>
      </w:r>
      <w:proofErr w:type="gramStart"/>
      <w:r>
        <w:t>it</w:t>
      </w:r>
      <w:proofErr w:type="gramEnd"/>
      <w:r>
        <w:t xml:space="preserve"> has not yet been received).</w:t>
      </w:r>
    </w:p>
    <w:p w14:paraId="6FC23606" w14:textId="77777777" w:rsidR="00167D4F" w:rsidRDefault="00167D4F" w:rsidP="001410D8"/>
    <w:p w14:paraId="089F6930" w14:textId="77777777" w:rsidR="00167D4F" w:rsidRDefault="00167D4F" w:rsidP="001410D8">
      <w:pPr>
        <w:pStyle w:val="ListParagraph"/>
        <w:numPr>
          <w:ilvl w:val="0"/>
          <w:numId w:val="1"/>
        </w:numPr>
        <w:ind w:left="360"/>
      </w:pPr>
      <w:r>
        <w:t>The Budget must include all anticipated sources of income and expenditure and indicate when reserves are to be used to cover planned expenditure.  ALL planned expenditure must be included in the budget, even if the money used is to come from our reserves</w:t>
      </w:r>
      <w:r w:rsidR="001410D8">
        <w:t xml:space="preserve"> or other sources</w:t>
      </w:r>
      <w:r>
        <w:t>.</w:t>
      </w:r>
    </w:p>
    <w:p w14:paraId="66930437" w14:textId="77777777" w:rsidR="00167D4F" w:rsidRDefault="00167D4F" w:rsidP="001410D8"/>
    <w:p w14:paraId="3115B182" w14:textId="77777777" w:rsidR="00DD2D75" w:rsidRDefault="00167D4F" w:rsidP="001410D8">
      <w:pPr>
        <w:pStyle w:val="ListParagraph"/>
        <w:numPr>
          <w:ilvl w:val="0"/>
          <w:numId w:val="1"/>
        </w:numPr>
        <w:ind w:left="360"/>
      </w:pPr>
      <w:r>
        <w:t xml:space="preserve">We currently have no earmarked reserves </w:t>
      </w:r>
      <w:proofErr w:type="spellStart"/>
      <w:r>
        <w:t>ie</w:t>
      </w:r>
      <w:proofErr w:type="spellEnd"/>
      <w:r>
        <w:t xml:space="preserve"> we can use what we have</w:t>
      </w:r>
      <w:r w:rsidR="00FE0889">
        <w:t xml:space="preserve"> in the bank</w:t>
      </w:r>
      <w:r>
        <w:t xml:space="preserve"> for any legitimate purpose.  </w:t>
      </w:r>
      <w:r w:rsidR="00F85D9F">
        <w:t>See page 57 onwards of Good Councillor guide for details of what you may spend money on as a local council</w:t>
      </w:r>
    </w:p>
    <w:p w14:paraId="2847A7E9" w14:textId="77777777" w:rsidR="00DD2D75" w:rsidRDefault="00DD2D75" w:rsidP="00DD2D75"/>
    <w:p w14:paraId="60016DC2" w14:textId="77777777" w:rsidR="00167D4F" w:rsidRDefault="00F85D9F" w:rsidP="00DD2D75">
      <w:pPr>
        <w:pStyle w:val="ListParagraph"/>
        <w:ind w:left="360"/>
      </w:pPr>
      <w:r w:rsidRPr="00F85D9F">
        <w:t>http://www.nalc.gov.uk/library/publications/801-good-councillors-guide/file</w:t>
      </w:r>
    </w:p>
    <w:p w14:paraId="31DC9CB2" w14:textId="77777777" w:rsidR="00FE0889" w:rsidRDefault="00FE0889" w:rsidP="00FE0889"/>
    <w:p w14:paraId="77741DBF" w14:textId="669A5E17" w:rsidR="00FE0889" w:rsidRDefault="00FE0889" w:rsidP="001410D8">
      <w:pPr>
        <w:pStyle w:val="ListParagraph"/>
        <w:numPr>
          <w:ilvl w:val="0"/>
          <w:numId w:val="1"/>
        </w:numPr>
        <w:ind w:left="360"/>
      </w:pPr>
      <w:r>
        <w:t>Councillors should consider whether it would be prudent to start to build reserves for specific purposes and</w:t>
      </w:r>
      <w:r w:rsidR="00F85D9F">
        <w:t>/or whether it is appropriate t</w:t>
      </w:r>
      <w:r>
        <w:t xml:space="preserve">o </w:t>
      </w:r>
      <w:proofErr w:type="spellStart"/>
      <w:r>
        <w:t>ringfence</w:t>
      </w:r>
      <w:proofErr w:type="spellEnd"/>
      <w:r>
        <w:t xml:space="preserve"> the funds so that they are kept for this purpose.  If C</w:t>
      </w:r>
      <w:r w:rsidR="00624A6A">
        <w:t>ouncillors do decide to do this they should also consider establishing</w:t>
      </w:r>
      <w:r>
        <w:t xml:space="preserve"> a rolling </w:t>
      </w:r>
      <w:proofErr w:type="spellStart"/>
      <w:r>
        <w:t>programme</w:t>
      </w:r>
      <w:proofErr w:type="spellEnd"/>
      <w:r>
        <w:t xml:space="preserve"> of planned maintenance works </w:t>
      </w:r>
      <w:bookmarkStart w:id="0" w:name="_GoBack"/>
      <w:bookmarkEnd w:id="0"/>
      <w:r>
        <w:t xml:space="preserve">to predict likely future commitments </w:t>
      </w:r>
      <w:proofErr w:type="spellStart"/>
      <w:r>
        <w:t>eg</w:t>
      </w:r>
      <w:proofErr w:type="spellEnd"/>
      <w:r>
        <w:t xml:space="preserve"> the footpath to the houses in Church Close will need resurfaces at some point and trees in the playing fields will need regular (if not annual) maintenance.</w:t>
      </w:r>
      <w:r w:rsidR="004F7234">
        <w:t xml:space="preserve">  We do not currently have a planned maintenance or replacement </w:t>
      </w:r>
      <w:proofErr w:type="spellStart"/>
      <w:r w:rsidR="004F7234">
        <w:t>programme</w:t>
      </w:r>
      <w:proofErr w:type="spellEnd"/>
      <w:r w:rsidR="004F7234">
        <w:t>.</w:t>
      </w:r>
      <w:r>
        <w:t xml:space="preserve"> Some Playing Field equipment is coming to the end of its useful life and although it may be possible to raise the funds to replace it all in one go it may be more prudent to make provision for replacement on a yearly basis so that reserves are not completely used up and the Playing Field does not fall into disrepair.</w:t>
      </w:r>
      <w:r w:rsidR="004F7234">
        <w:t xml:space="preserve">  Other areas to consider are the notice boards, benches, fences, trees, </w:t>
      </w:r>
      <w:proofErr w:type="gramStart"/>
      <w:r w:rsidR="004F7234">
        <w:t>office</w:t>
      </w:r>
      <w:proofErr w:type="gramEnd"/>
      <w:r w:rsidR="004F7234">
        <w:t xml:space="preserve"> equipment.</w:t>
      </w:r>
    </w:p>
    <w:p w14:paraId="3CA6145C" w14:textId="77777777" w:rsidR="00167D4F" w:rsidRDefault="00167D4F" w:rsidP="001410D8"/>
    <w:p w14:paraId="4A67DD85" w14:textId="77777777" w:rsidR="00167D4F" w:rsidRDefault="00167D4F" w:rsidP="001410D8">
      <w:pPr>
        <w:pStyle w:val="ListParagraph"/>
        <w:numPr>
          <w:ilvl w:val="0"/>
          <w:numId w:val="1"/>
        </w:numPr>
        <w:ind w:left="360"/>
      </w:pPr>
      <w:r>
        <w:t>There is currently no cap on increases to the precept claimed by Parish Councils.  This cap currently only applies to principal authorit</w:t>
      </w:r>
      <w:r w:rsidR="004F7234">
        <w:t xml:space="preserve">ies </w:t>
      </w:r>
      <w:proofErr w:type="spellStart"/>
      <w:r w:rsidR="004F7234">
        <w:t>eg</w:t>
      </w:r>
      <w:proofErr w:type="spellEnd"/>
      <w:r w:rsidR="004F7234">
        <w:t xml:space="preserve"> SDC.  The Government has</w:t>
      </w:r>
      <w:r>
        <w:t xml:space="preserve"> been consulting on whether to impose this cap on lower authorities and is expected to give an opinion in the next month or two.  If</w:t>
      </w:r>
      <w:r w:rsidR="004F7234">
        <w:t xml:space="preserve"> the cap is imposed this </w:t>
      </w:r>
      <w:r>
        <w:t xml:space="preserve">will mean a limit of 5% increase on current precept. </w:t>
      </w:r>
      <w:proofErr w:type="spellStart"/>
      <w:r>
        <w:t>Ie</w:t>
      </w:r>
      <w:proofErr w:type="spellEnd"/>
      <w:r>
        <w:t xml:space="preserve"> if we wanted to increase our current budget by more than a little over £300 we would have to </w:t>
      </w:r>
      <w:r w:rsidR="001410D8">
        <w:t>have a local referendum – t</w:t>
      </w:r>
      <w:r w:rsidR="00FE0889">
        <w:t xml:space="preserve">he cost of this </w:t>
      </w:r>
      <w:r w:rsidR="00F31437">
        <w:t>would be</w:t>
      </w:r>
      <w:r w:rsidR="00FE0889">
        <w:t xml:space="preserve"> high and would greatly restrict any future work the Council wishes to carry out.</w:t>
      </w:r>
    </w:p>
    <w:p w14:paraId="0DAA17D4" w14:textId="77777777" w:rsidR="00167D4F" w:rsidRDefault="00167D4F" w:rsidP="001410D8"/>
    <w:p w14:paraId="5160D1B1" w14:textId="77777777" w:rsidR="00167D4F" w:rsidRDefault="00167D4F" w:rsidP="001410D8">
      <w:pPr>
        <w:pStyle w:val="ListParagraph"/>
        <w:numPr>
          <w:ilvl w:val="0"/>
          <w:numId w:val="1"/>
        </w:numPr>
        <w:ind w:left="360"/>
      </w:pPr>
      <w:r>
        <w:t>Councillors should consider whether the current level of reserves is a</w:t>
      </w:r>
      <w:r w:rsidR="001410D8">
        <w:t xml:space="preserve">dequate for potential unforeseen expenditure.  We started this year with a little over £4000 in reserves but have spent almost £1000 on the Douglas </w:t>
      </w:r>
      <w:proofErr w:type="spellStart"/>
      <w:r w:rsidR="001410D8">
        <w:t>Tonks</w:t>
      </w:r>
      <w:proofErr w:type="spellEnd"/>
      <w:r w:rsidR="001410D8">
        <w:t xml:space="preserve"> issue and our current reserves could be completely wiped out by having to rebuild </w:t>
      </w:r>
      <w:r w:rsidR="001410D8">
        <w:lastRenderedPageBreak/>
        <w:t>the Pound Wall (for example).</w:t>
      </w:r>
      <w:r w:rsidR="00FE0889">
        <w:t xml:space="preserve">  As our precept is so small and w</w:t>
      </w:r>
      <w:r w:rsidR="00DC1A05">
        <w:t xml:space="preserve">e don’t have another </w:t>
      </w:r>
      <w:r w:rsidR="004F7234">
        <w:t xml:space="preserve">significant </w:t>
      </w:r>
      <w:r w:rsidR="00DC1A05">
        <w:t xml:space="preserve">source of </w:t>
      </w:r>
      <w:r w:rsidR="00FE0889">
        <w:t>income it may be wise to view the reserve in absolute terms</w:t>
      </w:r>
      <w:r w:rsidR="004F7234">
        <w:t xml:space="preserve"> and what that sum of money would cover</w:t>
      </w:r>
      <w:r w:rsidR="00FE0889">
        <w:t xml:space="preserve"> rather than as a percentage of precept when deciding whether it is adequate.</w:t>
      </w:r>
    </w:p>
    <w:p w14:paraId="0A595D8D" w14:textId="77777777" w:rsidR="001410D8" w:rsidRDefault="001410D8" w:rsidP="001410D8"/>
    <w:p w14:paraId="2166B36E" w14:textId="77777777" w:rsidR="001410D8" w:rsidRDefault="001410D8" w:rsidP="001410D8">
      <w:pPr>
        <w:pStyle w:val="ListParagraph"/>
        <w:numPr>
          <w:ilvl w:val="0"/>
          <w:numId w:val="1"/>
        </w:numPr>
        <w:ind w:left="360"/>
      </w:pPr>
      <w:r>
        <w:t>Councillors should also consider whether there are projects within the community that it would like to support financially which legitimately comes within the powers of the Parish Council.</w:t>
      </w:r>
      <w:r w:rsidR="004F7234" w:rsidRPr="004F7234">
        <w:t xml:space="preserve"> http://www.nalc.gov.uk/library/publications/801-good-councillors-guide/file</w:t>
      </w:r>
      <w:r>
        <w:t xml:space="preserve">.  </w:t>
      </w:r>
      <w:proofErr w:type="spellStart"/>
      <w:r w:rsidR="004F7234">
        <w:t>Cranham</w:t>
      </w:r>
      <w:proofErr w:type="spellEnd"/>
      <w:r w:rsidR="004F7234">
        <w:t xml:space="preserve"> PC</w:t>
      </w:r>
      <w:r>
        <w:t xml:space="preserve"> already make</w:t>
      </w:r>
      <w:r w:rsidR="004F7234">
        <w:t>s</w:t>
      </w:r>
      <w:r>
        <w:t xml:space="preserve"> a couple of donations under S137 powers but could do more</w:t>
      </w:r>
      <w:r w:rsidR="004F7234">
        <w:t xml:space="preserve"> if councillors wish to do so</w:t>
      </w:r>
      <w:r>
        <w:t xml:space="preserve">.  In January you will be considering how the </w:t>
      </w:r>
      <w:proofErr w:type="spellStart"/>
      <w:r>
        <w:t>Neighbourhood</w:t>
      </w:r>
      <w:proofErr w:type="spellEnd"/>
      <w:r>
        <w:t xml:space="preserve"> Watch is to work going forward – you may wish to consider whether it appropriate to make budgetary provision for this or for the village hall/school/tennis club </w:t>
      </w:r>
      <w:proofErr w:type="spellStart"/>
      <w:r>
        <w:t>etc</w:t>
      </w:r>
      <w:proofErr w:type="spellEnd"/>
    </w:p>
    <w:p w14:paraId="7BFE4831" w14:textId="77777777" w:rsidR="00DC1A05" w:rsidRDefault="00DC1A05" w:rsidP="00DC1A05"/>
    <w:p w14:paraId="652479B5" w14:textId="77777777" w:rsidR="00DC1A05" w:rsidRDefault="00DC1A05" w:rsidP="001410D8">
      <w:pPr>
        <w:pStyle w:val="ListParagraph"/>
        <w:numPr>
          <w:ilvl w:val="0"/>
          <w:numId w:val="1"/>
        </w:numPr>
        <w:ind w:left="360"/>
      </w:pPr>
      <w:r>
        <w:t xml:space="preserve">Defibrillator and VETS system.  We have a defibrillator on the wall of the village </w:t>
      </w:r>
      <w:r w:rsidR="00334944">
        <w:t>hall, which</w:t>
      </w:r>
      <w:r>
        <w:t xml:space="preserve"> needs to be inspected and maintained if it is to be of use to the village.  We currently have no maintenance </w:t>
      </w:r>
      <w:proofErr w:type="spellStart"/>
      <w:r>
        <w:t>programme</w:t>
      </w:r>
      <w:proofErr w:type="spellEnd"/>
      <w:r>
        <w:t xml:space="preserve"> in place, preferring to pay the costs as they come up – we have no budget for this.  So far we have had to replace the pads but we have not yet had to</w:t>
      </w:r>
      <w:r w:rsidR="004F7234">
        <w:t xml:space="preserve"> replace batteries or </w:t>
      </w:r>
      <w:proofErr w:type="spellStart"/>
      <w:r w:rsidR="004F7234">
        <w:t>r</w:t>
      </w:r>
      <w:r>
        <w:t>ecommission</w:t>
      </w:r>
      <w:proofErr w:type="spellEnd"/>
      <w:r>
        <w:t xml:space="preserve"> it after use.  The He</w:t>
      </w:r>
      <w:r w:rsidR="00334944">
        <w:t>artbeat Trust (who monitor the inspections and maintenance needs</w:t>
      </w:r>
      <w:r>
        <w:t>) can provide maintenance cover for approx. £130 a year – this includes all replacement parts and re-commissioning after use (usually at least £150 plus new pads @ £70</w:t>
      </w:r>
      <w:r w:rsidR="00334944">
        <w:t xml:space="preserve"> for each outing the defibrillator has</w:t>
      </w:r>
      <w:r>
        <w:t xml:space="preserve">).  The defibrillator has not yet been used but each time it is used it will cost us approx. £220 and if this were to happen more than once in a year it would severely deplete our reserves.  Councillors should consider whether it would be prudent to subscribe to a maintenance </w:t>
      </w:r>
      <w:proofErr w:type="spellStart"/>
      <w:r>
        <w:t>programme</w:t>
      </w:r>
      <w:proofErr w:type="spellEnd"/>
      <w:r w:rsidR="00741917">
        <w:t xml:space="preserve"> of £130 pa</w:t>
      </w:r>
      <w:r w:rsidR="00334944">
        <w:t xml:space="preserve"> or whether to budget for individual usage events and if so how many.  One or other should be in the budget.  It may also be prudent to budget for defibrillator replacement over a </w:t>
      </w:r>
      <w:proofErr w:type="gramStart"/>
      <w:r w:rsidR="00334944">
        <w:t>5 year</w:t>
      </w:r>
      <w:proofErr w:type="gramEnd"/>
      <w:r w:rsidR="00334944">
        <w:t xml:space="preserve"> period.</w:t>
      </w:r>
    </w:p>
    <w:p w14:paraId="435E02F9" w14:textId="77777777" w:rsidR="00DC1A05" w:rsidRDefault="00DC1A05" w:rsidP="00DC1A05"/>
    <w:p w14:paraId="08A4EBB8" w14:textId="77777777" w:rsidR="00334944" w:rsidRDefault="00DC1A05" w:rsidP="00334944">
      <w:pPr>
        <w:pStyle w:val="ListParagraph"/>
        <w:numPr>
          <w:ilvl w:val="0"/>
          <w:numId w:val="1"/>
        </w:numPr>
        <w:ind w:left="360"/>
      </w:pPr>
      <w:r>
        <w:t>The VETS system</w:t>
      </w:r>
      <w:r w:rsidR="00334944">
        <w:t xml:space="preserve"> (Village Emergency Telephone S</w:t>
      </w:r>
      <w:r>
        <w:t xml:space="preserve">ystem) was introduced alongside the new defibrillator and is necessary to get benefit from the defibrillator for most of </w:t>
      </w:r>
      <w:proofErr w:type="spellStart"/>
      <w:r>
        <w:t>Cranham</w:t>
      </w:r>
      <w:proofErr w:type="spellEnd"/>
      <w:r>
        <w:t>.  Its costs £100 a year to operate.  It works by having a list of volunteers</w:t>
      </w:r>
      <w:r w:rsidR="00145AA6">
        <w:t xml:space="preserve"> who agree to be phoned in an emergency and to give help to someone who is alone, by collecting the defibrillator, flagging down an ambulance to ensure it goes to the right address or similar.  The ambulance service will only give details of the defibrillator to people calling who are within 500m of the defibrillator  – this rules out many in </w:t>
      </w:r>
      <w:proofErr w:type="spellStart"/>
      <w:r w:rsidR="00145AA6">
        <w:t>Cranham</w:t>
      </w:r>
      <w:proofErr w:type="spellEnd"/>
      <w:r w:rsidR="00145AA6">
        <w:t xml:space="preserve"> and for them their only option for help is to use the VETS system</w:t>
      </w:r>
      <w:r w:rsidR="00741917">
        <w:t xml:space="preserve"> which is not operated by the ambulance service but should be publicized within the village much more widely</w:t>
      </w:r>
      <w:r w:rsidR="00145AA6">
        <w:t xml:space="preserve">.  We have not </w:t>
      </w:r>
      <w:r w:rsidR="00741917">
        <w:t xml:space="preserve">so far really utilize this system and could make it more beneficial for the community by </w:t>
      </w:r>
      <w:proofErr w:type="spellStart"/>
      <w:r w:rsidR="00741917">
        <w:t>relaunching</w:t>
      </w:r>
      <w:proofErr w:type="spellEnd"/>
      <w:r w:rsidR="00741917">
        <w:t xml:space="preserve"> it and making a small budgetary provision to provide some training for volunteers on emergency first response (what to do if someone has a stroke/heart attack/broken limb </w:t>
      </w:r>
      <w:proofErr w:type="spellStart"/>
      <w:r w:rsidR="00741917">
        <w:t>etc</w:t>
      </w:r>
      <w:proofErr w:type="spellEnd"/>
      <w:r w:rsidR="00741917">
        <w:t xml:space="preserve"> – not full first aid training but when to call for expert help and how to keep people calm and warm and or how to help those who have fallen and need assistance getting back up again).</w:t>
      </w:r>
      <w:r w:rsidR="004F7234">
        <w:t xml:space="preserve">  NB the VESTS system is not only for use with the defibrillator but may require a </w:t>
      </w:r>
      <w:proofErr w:type="spellStart"/>
      <w:r w:rsidR="004F7234">
        <w:t>relaunch</w:t>
      </w:r>
      <w:proofErr w:type="spellEnd"/>
      <w:r w:rsidR="004F7234">
        <w:t xml:space="preserve"> to make people aware of how it can work – and more training for volunteers so that they are aware of what they can and can’t do.</w:t>
      </w:r>
    </w:p>
    <w:p w14:paraId="39F39C7B" w14:textId="77777777" w:rsidR="007A2B9D" w:rsidRDefault="007A2B9D" w:rsidP="007A2B9D">
      <w:pPr>
        <w:pStyle w:val="ListParagraph"/>
        <w:ind w:left="360"/>
      </w:pPr>
    </w:p>
    <w:p w14:paraId="51C6DBB8" w14:textId="77777777" w:rsidR="002A24AA" w:rsidRDefault="002A24AA" w:rsidP="00334944">
      <w:pPr>
        <w:pStyle w:val="ListParagraph"/>
        <w:numPr>
          <w:ilvl w:val="0"/>
          <w:numId w:val="1"/>
        </w:numPr>
        <w:ind w:left="360"/>
      </w:pPr>
      <w:r>
        <w:t xml:space="preserve">Clerks salary payments on expenditure sheet </w:t>
      </w:r>
      <w:r w:rsidR="007A2B9D">
        <w:t xml:space="preserve"> - total £2998.16 - </w:t>
      </w:r>
      <w:r>
        <w:t>made up as follows:</w:t>
      </w:r>
    </w:p>
    <w:p w14:paraId="54E81528" w14:textId="77777777" w:rsidR="002A24AA" w:rsidRDefault="007A2B9D" w:rsidP="002A24AA">
      <w:pPr>
        <w:pStyle w:val="ListParagraph"/>
        <w:numPr>
          <w:ilvl w:val="1"/>
          <w:numId w:val="1"/>
        </w:numPr>
      </w:pPr>
      <w:r>
        <w:t>£1</w:t>
      </w:r>
      <w:r w:rsidR="002A24AA">
        <w:t>68.60</w:t>
      </w:r>
      <w:r>
        <w:t xml:space="preserve"> – tax for Jane paid to </w:t>
      </w:r>
      <w:proofErr w:type="spellStart"/>
      <w:r>
        <w:t>hmrc</w:t>
      </w:r>
      <w:proofErr w:type="spellEnd"/>
    </w:p>
    <w:p w14:paraId="66808E46" w14:textId="77777777" w:rsidR="007A2B9D" w:rsidRDefault="007A2B9D" w:rsidP="002A24AA">
      <w:pPr>
        <w:pStyle w:val="ListParagraph"/>
        <w:numPr>
          <w:ilvl w:val="1"/>
          <w:numId w:val="1"/>
        </w:numPr>
      </w:pPr>
      <w:r>
        <w:t>£19.50 – to PATA for pay admin</w:t>
      </w:r>
    </w:p>
    <w:p w14:paraId="6CDEFF19" w14:textId="77777777" w:rsidR="007A2B9D" w:rsidRDefault="007A2B9D" w:rsidP="002A24AA">
      <w:pPr>
        <w:pStyle w:val="ListParagraph"/>
        <w:numPr>
          <w:ilvl w:val="1"/>
          <w:numId w:val="1"/>
        </w:numPr>
      </w:pPr>
      <w:r>
        <w:t xml:space="preserve">£778.83 – </w:t>
      </w:r>
      <w:proofErr w:type="spellStart"/>
      <w:r>
        <w:t>jane</w:t>
      </w:r>
      <w:proofErr w:type="spellEnd"/>
      <w:r>
        <w:t xml:space="preserve"> net pay after tax</w:t>
      </w:r>
    </w:p>
    <w:p w14:paraId="41ED62F5" w14:textId="77777777" w:rsidR="007A2B9D" w:rsidRDefault="007A2B9D" w:rsidP="002A24AA">
      <w:pPr>
        <w:pStyle w:val="ListParagraph"/>
        <w:numPr>
          <w:ilvl w:val="1"/>
          <w:numId w:val="1"/>
        </w:numPr>
      </w:pPr>
      <w:r>
        <w:t xml:space="preserve">£884.99 – repayment to </w:t>
      </w:r>
      <w:proofErr w:type="spellStart"/>
      <w:r>
        <w:t>jane</w:t>
      </w:r>
      <w:proofErr w:type="spellEnd"/>
      <w:r>
        <w:t xml:space="preserve"> of her tax paid to </w:t>
      </w:r>
      <w:proofErr w:type="spellStart"/>
      <w:r>
        <w:t>hmrc</w:t>
      </w:r>
      <w:proofErr w:type="spellEnd"/>
      <w:r>
        <w:t xml:space="preserve"> after </w:t>
      </w:r>
      <w:proofErr w:type="spellStart"/>
      <w:r>
        <w:t>douglas</w:t>
      </w:r>
      <w:proofErr w:type="spellEnd"/>
      <w:r>
        <w:t xml:space="preserve"> </w:t>
      </w:r>
      <w:proofErr w:type="spellStart"/>
      <w:r>
        <w:t>tonks</w:t>
      </w:r>
      <w:proofErr w:type="spellEnd"/>
      <w:r>
        <w:t xml:space="preserve"> went bust</w:t>
      </w:r>
    </w:p>
    <w:p w14:paraId="4AFA3B07" w14:textId="77777777" w:rsidR="007A2B9D" w:rsidRDefault="007A2B9D" w:rsidP="002A24AA">
      <w:pPr>
        <w:pStyle w:val="ListParagraph"/>
        <w:numPr>
          <w:ilvl w:val="1"/>
          <w:numId w:val="1"/>
        </w:numPr>
      </w:pPr>
      <w:r>
        <w:t>£78.87 – office sundries - expenses paid to Jane</w:t>
      </w:r>
    </w:p>
    <w:p w14:paraId="7CB75634" w14:textId="77777777" w:rsidR="007A2B9D" w:rsidRDefault="007A2B9D" w:rsidP="002A24AA">
      <w:pPr>
        <w:pStyle w:val="ListParagraph"/>
        <w:numPr>
          <w:ilvl w:val="1"/>
          <w:numId w:val="1"/>
        </w:numPr>
      </w:pPr>
      <w:r>
        <w:t>£69.77 – office sundries - expenses paid to Caroline</w:t>
      </w:r>
    </w:p>
    <w:p w14:paraId="207300DA" w14:textId="77777777" w:rsidR="007A2B9D" w:rsidRDefault="007A2B9D" w:rsidP="002A24AA">
      <w:pPr>
        <w:pStyle w:val="ListParagraph"/>
        <w:numPr>
          <w:ilvl w:val="1"/>
          <w:numId w:val="1"/>
        </w:numPr>
      </w:pPr>
      <w:r>
        <w:t>£17.50 – to PATA for pay administration</w:t>
      </w:r>
    </w:p>
    <w:p w14:paraId="76F47DB0" w14:textId="77777777" w:rsidR="007A2B9D" w:rsidRDefault="007A2B9D" w:rsidP="002A24AA">
      <w:pPr>
        <w:pStyle w:val="ListParagraph"/>
        <w:numPr>
          <w:ilvl w:val="1"/>
          <w:numId w:val="1"/>
        </w:numPr>
      </w:pPr>
      <w:r>
        <w:t>£980.10 to Caroline for gross pay for 110 hours</w:t>
      </w:r>
    </w:p>
    <w:p w14:paraId="1C86C89E" w14:textId="77777777" w:rsidR="007A2B9D" w:rsidRDefault="007A2B9D" w:rsidP="002A24AA">
      <w:pPr>
        <w:pStyle w:val="ListParagraph"/>
        <w:numPr>
          <w:ilvl w:val="1"/>
          <w:numId w:val="1"/>
        </w:numPr>
      </w:pPr>
      <w:proofErr w:type="gramStart"/>
      <w:r>
        <w:t>in</w:t>
      </w:r>
      <w:proofErr w:type="gramEnd"/>
      <w:r>
        <w:t xml:space="preserve"> addition £980.10 – to Caroline for 110 hours – paid from Transparency fund for training and website development/transparency compliance </w:t>
      </w:r>
      <w:proofErr w:type="spellStart"/>
      <w:r>
        <w:t>etc</w:t>
      </w:r>
      <w:proofErr w:type="spellEnd"/>
    </w:p>
    <w:p w14:paraId="79CB1CA7" w14:textId="77777777" w:rsidR="004F7234" w:rsidRDefault="004F7234" w:rsidP="004F7234">
      <w:pPr>
        <w:pStyle w:val="ListParagraph"/>
        <w:ind w:left="360"/>
      </w:pPr>
    </w:p>
    <w:p w14:paraId="001728E9" w14:textId="77777777" w:rsidR="009060A9" w:rsidRDefault="00334944" w:rsidP="004F7234">
      <w:pPr>
        <w:pStyle w:val="ListParagraph"/>
        <w:numPr>
          <w:ilvl w:val="0"/>
          <w:numId w:val="1"/>
        </w:numPr>
        <w:ind w:left="360"/>
      </w:pPr>
      <w:r>
        <w:t xml:space="preserve">Clerk’s salary </w:t>
      </w:r>
      <w:proofErr w:type="gramStart"/>
      <w:r>
        <w:t xml:space="preserve">–  </w:t>
      </w:r>
      <w:proofErr w:type="spellStart"/>
      <w:r>
        <w:t>Cranham</w:t>
      </w:r>
      <w:proofErr w:type="spellEnd"/>
      <w:proofErr w:type="gramEnd"/>
      <w:r>
        <w:t xml:space="preserve"> Council currently pay the Clerk </w:t>
      </w:r>
      <w:r w:rsidR="00F72247">
        <w:t xml:space="preserve">at Spinal Column Point 16  </w:t>
      </w:r>
      <w:r>
        <w:t xml:space="preserve">for 220 hours </w:t>
      </w:r>
      <w:r w:rsidR="009060A9">
        <w:t>a year at a rate of £8.91</w:t>
      </w:r>
      <w:r>
        <w:t xml:space="preserve"> per hour.  The </w:t>
      </w:r>
      <w:proofErr w:type="spellStart"/>
      <w:r>
        <w:t>payscales</w:t>
      </w:r>
      <w:proofErr w:type="spellEnd"/>
      <w:r>
        <w:t xml:space="preserve"> for Clerks were increased with effect from April 2016</w:t>
      </w:r>
      <w:r w:rsidR="009060A9">
        <w:t xml:space="preserve"> </w:t>
      </w:r>
      <w:r w:rsidR="00F72247">
        <w:t>and will increase again from April 2017</w:t>
      </w:r>
      <w:r w:rsidR="009060A9">
        <w:t xml:space="preserve">.  NB this is a </w:t>
      </w:r>
      <w:r w:rsidR="00DD2D75">
        <w:t xml:space="preserve">nationally negotiated </w:t>
      </w:r>
      <w:r w:rsidR="009060A9">
        <w:t>cost of living rise and not a merit rise</w:t>
      </w:r>
      <w:r w:rsidR="00F31437">
        <w:t>.</w:t>
      </w:r>
      <w:r w:rsidR="009060A9">
        <w:t xml:space="preserve"> </w:t>
      </w:r>
      <w:r w:rsidR="00DD2D75">
        <w:t xml:space="preserve">For 2017/18 </w:t>
      </w:r>
      <w:r w:rsidR="009060A9">
        <w:t>SCP 16</w:t>
      </w:r>
      <w:r w:rsidR="00F31437">
        <w:t xml:space="preserve"> is</w:t>
      </w:r>
      <w:r w:rsidR="004F7234">
        <w:t xml:space="preserve"> £9.054</w:t>
      </w:r>
      <w:r w:rsidR="00DD2D75">
        <w:t xml:space="preserve"> per hour </w:t>
      </w:r>
      <w:r w:rsidR="004F7234">
        <w:t>plus administration costs</w:t>
      </w:r>
      <w:r w:rsidR="00DD2D75">
        <w:t xml:space="preserve"> of approximately £15 per month.  The Council may also like to</w:t>
      </w:r>
      <w:r w:rsidR="009060A9">
        <w:t xml:space="preserve"> </w:t>
      </w:r>
      <w:r w:rsidR="004F7234">
        <w:t>consider whether the number of hours currently budgeted is adequate</w:t>
      </w:r>
      <w:r w:rsidR="00DD2D75">
        <w:t xml:space="preserve"> to carry out basic tasks currently required</w:t>
      </w:r>
      <w:r w:rsidR="004F7234">
        <w:t xml:space="preserve">.  See attached regarding time needed to cover basic </w:t>
      </w:r>
      <w:r w:rsidR="00DD2D75">
        <w:t>Clerk duties</w:t>
      </w:r>
      <w:r w:rsidR="00F31437">
        <w:t>.</w:t>
      </w:r>
    </w:p>
    <w:p w14:paraId="13891809" w14:textId="77777777" w:rsidR="004F7234" w:rsidRDefault="004F7234" w:rsidP="004F7234">
      <w:pPr>
        <w:pStyle w:val="ListParagraph"/>
        <w:ind w:left="360"/>
      </w:pPr>
    </w:p>
    <w:p w14:paraId="0D6BDD40" w14:textId="77777777" w:rsidR="00F72247" w:rsidRDefault="00F72247" w:rsidP="009060A9">
      <w:pPr>
        <w:pStyle w:val="NormalWeb"/>
        <w:ind w:left="720"/>
      </w:pPr>
      <w:r>
        <w:rPr>
          <w:rFonts w:ascii="Arial" w:hAnsi="Arial" w:cs="Arial"/>
          <w:b/>
          <w:bCs/>
          <w:sz w:val="22"/>
          <w:szCs w:val="22"/>
        </w:rPr>
        <w:t xml:space="preserve">ANNEX 2 - PART-TIME CLERKS - HOURLY RATES April 2017 </w:t>
      </w:r>
    </w:p>
    <w:p w14:paraId="7E13A86C" w14:textId="77777777" w:rsidR="00F72247" w:rsidRDefault="00F72247" w:rsidP="009060A9">
      <w:pPr>
        <w:pStyle w:val="NormalWeb"/>
        <w:ind w:left="720"/>
      </w:pPr>
      <w:r>
        <w:rPr>
          <w:rFonts w:ascii="Arial" w:hAnsi="Arial" w:cs="Arial"/>
          <w:sz w:val="22"/>
          <w:szCs w:val="22"/>
        </w:rPr>
        <w:t xml:space="preserve">Salary scales and hourly pay rates for </w:t>
      </w:r>
      <w:r>
        <w:rPr>
          <w:rFonts w:ascii="Arial" w:hAnsi="Arial" w:cs="Arial"/>
          <w:b/>
          <w:bCs/>
          <w:sz w:val="22"/>
          <w:szCs w:val="22"/>
        </w:rPr>
        <w:t xml:space="preserve">ALL </w:t>
      </w:r>
      <w:r>
        <w:rPr>
          <w:rFonts w:ascii="Arial" w:hAnsi="Arial" w:cs="Arial"/>
          <w:sz w:val="22"/>
          <w:szCs w:val="22"/>
        </w:rPr>
        <w:t xml:space="preserve">part-time clerks are calculated by </w:t>
      </w:r>
      <w:r>
        <w:rPr>
          <w:rFonts w:ascii="Arial" w:hAnsi="Arial" w:cs="Arial"/>
          <w:b/>
          <w:bCs/>
          <w:sz w:val="22"/>
          <w:szCs w:val="22"/>
        </w:rPr>
        <w:t xml:space="preserve">pro- rata </w:t>
      </w:r>
      <w:r>
        <w:rPr>
          <w:rFonts w:ascii="Arial" w:hAnsi="Arial" w:cs="Arial"/>
          <w:sz w:val="22"/>
          <w:szCs w:val="22"/>
        </w:rPr>
        <w:t xml:space="preserve">reference to the standard NJC working week for all local government staff of 37 hours. To calculate the hourly pay rate for part-time clerks paid between LC1 and LC4, divide the full- time annual salary by 52 weeks and then by 37 hours rounded to the 3rd decimal place. </w:t>
      </w:r>
    </w:p>
    <w:p w14:paraId="53312C84" w14:textId="77777777" w:rsidR="00F72247" w:rsidRDefault="00F72247" w:rsidP="009060A9">
      <w:pPr>
        <w:pStyle w:val="NormalWeb"/>
        <w:ind w:left="720"/>
      </w:pPr>
      <w:r>
        <w:rPr>
          <w:rFonts w:ascii="Arial" w:hAnsi="Arial" w:cs="Arial"/>
          <w:b/>
          <w:bCs/>
          <w:sz w:val="22"/>
          <w:szCs w:val="22"/>
        </w:rPr>
        <w:t xml:space="preserve">For part-time clerks in LC1 and part LC2, for example, the hourly rates, payable from 1 April 2017 are: </w:t>
      </w:r>
    </w:p>
    <w:p w14:paraId="2085A058" w14:textId="77777777" w:rsidR="00F72247" w:rsidRDefault="00F72247" w:rsidP="009060A9">
      <w:pPr>
        <w:pStyle w:val="NormalWeb"/>
        <w:ind w:left="720"/>
      </w:pPr>
      <w:r>
        <w:rPr>
          <w:rFonts w:ascii="Arial" w:hAnsi="Arial" w:cs="Arial"/>
          <w:b/>
          <w:bCs/>
          <w:sz w:val="22"/>
          <w:szCs w:val="22"/>
        </w:rPr>
        <w:t xml:space="preserve">Scale LC1 and part LC2 (SCP - Spinal Column Point) </w:t>
      </w:r>
    </w:p>
    <w:p w14:paraId="41650205" w14:textId="77777777" w:rsidR="007A2B9D" w:rsidRDefault="007A2B9D" w:rsidP="009060A9">
      <w:pPr>
        <w:pStyle w:val="NormalWeb"/>
        <w:ind w:left="720"/>
        <w:rPr>
          <w:rFonts w:ascii="Arial" w:hAnsi="Arial" w:cs="Arial"/>
          <w:sz w:val="22"/>
          <w:szCs w:val="22"/>
        </w:rPr>
        <w:sectPr w:rsidR="007A2B9D" w:rsidSect="00EA7320">
          <w:pgSz w:w="16840" w:h="11900" w:orient="landscape"/>
          <w:pgMar w:top="720" w:right="720" w:bottom="720" w:left="720" w:header="708" w:footer="708" w:gutter="0"/>
          <w:cols w:space="708"/>
          <w:docGrid w:linePitch="360"/>
        </w:sectPr>
      </w:pPr>
    </w:p>
    <w:p w14:paraId="5B0B608B" w14:textId="77777777" w:rsidR="00F72247" w:rsidRDefault="00F72247" w:rsidP="009060A9">
      <w:pPr>
        <w:pStyle w:val="NormalWeb"/>
        <w:ind w:left="720"/>
        <w:rPr>
          <w:rFonts w:ascii="Arial" w:hAnsi="Arial" w:cs="Arial"/>
          <w:sz w:val="22"/>
          <w:szCs w:val="22"/>
        </w:rPr>
      </w:pPr>
      <w:r>
        <w:rPr>
          <w:rFonts w:ascii="Arial" w:hAnsi="Arial" w:cs="Arial"/>
          <w:sz w:val="22"/>
          <w:szCs w:val="22"/>
        </w:rPr>
        <w:t>SCP 15 £8.873</w:t>
      </w:r>
    </w:p>
    <w:p w14:paraId="5E838F75" w14:textId="77777777" w:rsidR="00F72247" w:rsidRDefault="00F72247" w:rsidP="009060A9">
      <w:pPr>
        <w:pStyle w:val="NormalWeb"/>
        <w:ind w:left="720"/>
        <w:rPr>
          <w:rFonts w:ascii="Arial" w:hAnsi="Arial" w:cs="Arial"/>
          <w:sz w:val="22"/>
          <w:szCs w:val="22"/>
        </w:rPr>
      </w:pPr>
      <w:r>
        <w:rPr>
          <w:rFonts w:ascii="Arial" w:hAnsi="Arial" w:cs="Arial"/>
          <w:sz w:val="22"/>
          <w:szCs w:val="22"/>
        </w:rPr>
        <w:t>SCP 16 £9.054</w:t>
      </w:r>
    </w:p>
    <w:p w14:paraId="782368F9" w14:textId="77777777" w:rsidR="00F72247" w:rsidRDefault="00F72247" w:rsidP="009060A9">
      <w:pPr>
        <w:pStyle w:val="NormalWeb"/>
        <w:ind w:left="720"/>
        <w:rPr>
          <w:rFonts w:ascii="Arial" w:hAnsi="Arial" w:cs="Arial"/>
          <w:sz w:val="22"/>
          <w:szCs w:val="22"/>
        </w:rPr>
      </w:pPr>
      <w:r>
        <w:rPr>
          <w:rFonts w:ascii="Arial" w:hAnsi="Arial" w:cs="Arial"/>
          <w:sz w:val="22"/>
          <w:szCs w:val="22"/>
        </w:rPr>
        <w:t>SCP 17 £9.237</w:t>
      </w:r>
    </w:p>
    <w:p w14:paraId="017F00C3" w14:textId="77777777" w:rsidR="00F72247" w:rsidRDefault="00F72247" w:rsidP="009060A9">
      <w:pPr>
        <w:pStyle w:val="NormalWeb"/>
        <w:ind w:left="720"/>
        <w:rPr>
          <w:rFonts w:ascii="Arial" w:hAnsi="Arial" w:cs="Arial"/>
          <w:sz w:val="22"/>
          <w:szCs w:val="22"/>
        </w:rPr>
      </w:pPr>
      <w:r>
        <w:rPr>
          <w:rFonts w:ascii="Arial" w:hAnsi="Arial" w:cs="Arial"/>
          <w:sz w:val="22"/>
          <w:szCs w:val="22"/>
        </w:rPr>
        <w:t>SCP 18 £9.392</w:t>
      </w:r>
    </w:p>
    <w:p w14:paraId="004CE653" w14:textId="77777777" w:rsidR="00F72247" w:rsidRPr="00F72247" w:rsidRDefault="00F72247" w:rsidP="009060A9">
      <w:pPr>
        <w:pStyle w:val="NormalWeb"/>
        <w:ind w:left="720"/>
      </w:pPr>
      <w:r>
        <w:rPr>
          <w:rFonts w:ascii="Arial" w:hAnsi="Arial" w:cs="Arial"/>
          <w:sz w:val="22"/>
          <w:szCs w:val="22"/>
        </w:rPr>
        <w:t xml:space="preserve">SCP 19 £9.743 </w:t>
      </w:r>
    </w:p>
    <w:p w14:paraId="212CBB72" w14:textId="77777777" w:rsidR="00F72247" w:rsidRDefault="00F72247" w:rsidP="009060A9">
      <w:pPr>
        <w:pStyle w:val="NormalWeb"/>
        <w:ind w:left="720"/>
        <w:rPr>
          <w:rFonts w:ascii="Arial" w:hAnsi="Arial" w:cs="Arial"/>
          <w:sz w:val="22"/>
          <w:szCs w:val="22"/>
        </w:rPr>
      </w:pPr>
      <w:r>
        <w:rPr>
          <w:rFonts w:ascii="Arial" w:hAnsi="Arial" w:cs="Arial"/>
          <w:sz w:val="22"/>
          <w:szCs w:val="22"/>
        </w:rPr>
        <w:t>SCP 20 £10.099</w:t>
      </w:r>
    </w:p>
    <w:p w14:paraId="4C1FD9B8" w14:textId="77777777" w:rsidR="00F72247" w:rsidRDefault="00F72247" w:rsidP="009060A9">
      <w:pPr>
        <w:pStyle w:val="NormalWeb"/>
        <w:ind w:left="720"/>
        <w:rPr>
          <w:rFonts w:ascii="Arial" w:hAnsi="Arial" w:cs="Arial"/>
          <w:sz w:val="22"/>
          <w:szCs w:val="22"/>
        </w:rPr>
      </w:pPr>
      <w:r>
        <w:rPr>
          <w:rFonts w:ascii="Arial" w:hAnsi="Arial" w:cs="Arial"/>
          <w:sz w:val="22"/>
          <w:szCs w:val="22"/>
        </w:rPr>
        <w:t>SCP 21 £10.467</w:t>
      </w:r>
    </w:p>
    <w:p w14:paraId="7CF038FD" w14:textId="77777777" w:rsidR="00F72247" w:rsidRDefault="00F72247" w:rsidP="009060A9">
      <w:pPr>
        <w:pStyle w:val="NormalWeb"/>
        <w:ind w:left="720"/>
        <w:rPr>
          <w:rFonts w:ascii="Arial" w:hAnsi="Arial" w:cs="Arial"/>
          <w:sz w:val="22"/>
          <w:szCs w:val="22"/>
        </w:rPr>
      </w:pPr>
      <w:r>
        <w:rPr>
          <w:rFonts w:ascii="Arial" w:hAnsi="Arial" w:cs="Arial"/>
          <w:sz w:val="22"/>
          <w:szCs w:val="22"/>
        </w:rPr>
        <w:t>SCP 22 £10.739</w:t>
      </w:r>
    </w:p>
    <w:p w14:paraId="26C73740" w14:textId="77777777" w:rsidR="00F72247" w:rsidRDefault="00F72247" w:rsidP="009060A9">
      <w:pPr>
        <w:pStyle w:val="NormalWeb"/>
        <w:ind w:left="720"/>
        <w:rPr>
          <w:rFonts w:ascii="Arial" w:hAnsi="Arial" w:cs="Arial"/>
          <w:sz w:val="22"/>
          <w:szCs w:val="22"/>
        </w:rPr>
      </w:pPr>
      <w:r>
        <w:rPr>
          <w:rFonts w:ascii="Arial" w:hAnsi="Arial" w:cs="Arial"/>
          <w:sz w:val="22"/>
          <w:szCs w:val="22"/>
        </w:rPr>
        <w:t>SCP 23 £11.054</w:t>
      </w:r>
    </w:p>
    <w:p w14:paraId="439F571C" w14:textId="77777777" w:rsidR="00F72247" w:rsidRDefault="00F72247" w:rsidP="009060A9">
      <w:pPr>
        <w:pStyle w:val="NormalWeb"/>
        <w:ind w:left="720"/>
        <w:rPr>
          <w:rFonts w:ascii="Arial" w:hAnsi="Arial" w:cs="Arial"/>
          <w:sz w:val="22"/>
          <w:szCs w:val="22"/>
        </w:rPr>
      </w:pPr>
      <w:r>
        <w:rPr>
          <w:rFonts w:ascii="Arial" w:hAnsi="Arial" w:cs="Arial"/>
          <w:sz w:val="22"/>
          <w:szCs w:val="22"/>
        </w:rPr>
        <w:t>SCP 24 £11.415</w:t>
      </w:r>
    </w:p>
    <w:p w14:paraId="52DDA43D" w14:textId="77777777" w:rsidR="00F72247" w:rsidRDefault="00F72247" w:rsidP="009060A9">
      <w:pPr>
        <w:pStyle w:val="NormalWeb"/>
        <w:ind w:left="720"/>
        <w:rPr>
          <w:rFonts w:ascii="Arial" w:hAnsi="Arial" w:cs="Arial"/>
          <w:sz w:val="22"/>
          <w:szCs w:val="22"/>
        </w:rPr>
      </w:pPr>
      <w:r>
        <w:rPr>
          <w:rFonts w:ascii="Arial" w:hAnsi="Arial" w:cs="Arial"/>
          <w:sz w:val="22"/>
          <w:szCs w:val="22"/>
        </w:rPr>
        <w:t>SCP 25 £11.777</w:t>
      </w:r>
    </w:p>
    <w:p w14:paraId="1BF2948D" w14:textId="77777777" w:rsidR="00F72247" w:rsidRDefault="00F72247" w:rsidP="009060A9">
      <w:pPr>
        <w:pStyle w:val="NormalWeb"/>
        <w:ind w:left="720"/>
        <w:rPr>
          <w:rFonts w:ascii="Arial" w:hAnsi="Arial" w:cs="Arial"/>
          <w:sz w:val="22"/>
          <w:szCs w:val="22"/>
        </w:rPr>
      </w:pPr>
      <w:r>
        <w:rPr>
          <w:rFonts w:ascii="Arial" w:hAnsi="Arial" w:cs="Arial"/>
          <w:sz w:val="22"/>
          <w:szCs w:val="22"/>
        </w:rPr>
        <w:t>SCP 26 £12.161</w:t>
      </w:r>
    </w:p>
    <w:p w14:paraId="44399746" w14:textId="77777777" w:rsidR="00F72247" w:rsidRDefault="00F72247" w:rsidP="004F7234">
      <w:pPr>
        <w:pStyle w:val="NormalWeb"/>
        <w:ind w:left="720"/>
      </w:pPr>
      <w:r>
        <w:rPr>
          <w:rFonts w:ascii="Arial" w:hAnsi="Arial" w:cs="Arial"/>
          <w:sz w:val="22"/>
          <w:szCs w:val="22"/>
        </w:rPr>
        <w:t xml:space="preserve">SCP 27 £12.564 </w:t>
      </w:r>
    </w:p>
    <w:p w14:paraId="706D3F27" w14:textId="77777777" w:rsidR="007A2B9D" w:rsidRDefault="007A2B9D" w:rsidP="004F7234">
      <w:pPr>
        <w:pStyle w:val="NormalWeb"/>
        <w:ind w:left="720"/>
        <w:sectPr w:rsidR="007A2B9D" w:rsidSect="007A2B9D">
          <w:type w:val="continuous"/>
          <w:pgSz w:w="16840" w:h="11900" w:orient="landscape"/>
          <w:pgMar w:top="720" w:right="720" w:bottom="720" w:left="720" w:header="708" w:footer="708" w:gutter="0"/>
          <w:cols w:num="2" w:space="708"/>
          <w:docGrid w:linePitch="360"/>
        </w:sectPr>
      </w:pPr>
    </w:p>
    <w:p w14:paraId="2A1CBC7F" w14:textId="77777777" w:rsidR="004F7234" w:rsidRDefault="004F7234" w:rsidP="004F7234">
      <w:pPr>
        <w:pStyle w:val="NormalWeb"/>
        <w:ind w:left="720"/>
      </w:pPr>
    </w:p>
    <w:p w14:paraId="2B781B65" w14:textId="77777777" w:rsidR="004F7234" w:rsidRDefault="00EA7320" w:rsidP="00EA7320">
      <w:pPr>
        <w:pStyle w:val="NormalWeb"/>
        <w:numPr>
          <w:ilvl w:val="0"/>
          <w:numId w:val="1"/>
        </w:numPr>
      </w:pPr>
      <w:r>
        <w:t xml:space="preserve"> Grass Cutting – costs will increase in April by approximately 10% and </w:t>
      </w:r>
      <w:proofErr w:type="gramStart"/>
      <w:r>
        <w:t xml:space="preserve">an increased number of </w:t>
      </w:r>
      <w:r w:rsidR="00F31437">
        <w:t>visits</w:t>
      </w:r>
      <w:r>
        <w:t xml:space="preserve"> have been requested by the Playing Fields Committee</w:t>
      </w:r>
      <w:proofErr w:type="gramEnd"/>
      <w:r>
        <w:t>.  Councillors should consider whether they wish to budget for extra cuts.  Alternative contractors will be invited to quote but there is no guarantee that they will be cheaper or better than current contractors therefore costs are not likely to be reduced for individual cuts.</w:t>
      </w:r>
    </w:p>
    <w:p w14:paraId="39BFC191" w14:textId="77777777" w:rsidR="0027688B" w:rsidRDefault="0027688B" w:rsidP="0027688B">
      <w:pPr>
        <w:pStyle w:val="NormalWeb"/>
        <w:ind w:left="720"/>
      </w:pPr>
    </w:p>
    <w:p w14:paraId="0C71A348" w14:textId="77777777" w:rsidR="00EA7320" w:rsidRDefault="00EA7320" w:rsidP="00EA7320">
      <w:pPr>
        <w:pStyle w:val="NormalWeb"/>
        <w:numPr>
          <w:ilvl w:val="0"/>
          <w:numId w:val="1"/>
        </w:numPr>
      </w:pPr>
      <w:r>
        <w:t xml:space="preserve">Insurance premium is likely to rise as a result of increase in insurance premium tax and cost of living increase.  </w:t>
      </w:r>
      <w:proofErr w:type="gramStart"/>
      <w:r>
        <w:t>Alternative quotes will be sought by Clerk</w:t>
      </w:r>
      <w:proofErr w:type="gramEnd"/>
      <w:r>
        <w:t xml:space="preserve"> but councillors should budget for an increase in insurance costs.  Time to obtain alternative quotes is not insignificant and this needs to be born in mind when considering Clerk’s hours.</w:t>
      </w:r>
    </w:p>
    <w:p w14:paraId="7E91BF32" w14:textId="77777777" w:rsidR="00EA7320" w:rsidRDefault="00EA7320">
      <w:r>
        <w:br w:type="page"/>
      </w:r>
    </w:p>
    <w:tbl>
      <w:tblPr>
        <w:tblStyle w:val="TableGrid"/>
        <w:tblW w:w="0" w:type="auto"/>
        <w:tblLook w:val="04A0" w:firstRow="1" w:lastRow="0" w:firstColumn="1" w:lastColumn="0" w:noHBand="0" w:noVBand="1"/>
      </w:tblPr>
      <w:tblGrid>
        <w:gridCol w:w="4361"/>
        <w:gridCol w:w="2126"/>
        <w:gridCol w:w="2268"/>
        <w:gridCol w:w="2104"/>
        <w:gridCol w:w="2007"/>
        <w:gridCol w:w="2750"/>
      </w:tblGrid>
      <w:tr w:rsidR="00EA7320" w14:paraId="3F12FE06" w14:textId="77777777" w:rsidTr="00204E2A">
        <w:tc>
          <w:tcPr>
            <w:tcW w:w="4361" w:type="dxa"/>
          </w:tcPr>
          <w:p w14:paraId="3860CA4A" w14:textId="77777777" w:rsidR="00EA7320" w:rsidRDefault="00EA7320" w:rsidP="00EA7320">
            <w:proofErr w:type="spellStart"/>
            <w:r>
              <w:t>Cranham</w:t>
            </w:r>
            <w:proofErr w:type="spellEnd"/>
            <w:r>
              <w:t xml:space="preserve"> Parish Council</w:t>
            </w:r>
          </w:p>
        </w:tc>
        <w:tc>
          <w:tcPr>
            <w:tcW w:w="8505" w:type="dxa"/>
            <w:gridSpan w:val="4"/>
          </w:tcPr>
          <w:p w14:paraId="743D4CBA" w14:textId="77777777" w:rsidR="00EA7320" w:rsidRDefault="00EA7320" w:rsidP="00EA7320">
            <w:r>
              <w:t>Estimated Hours needed for Clerk duties</w:t>
            </w:r>
          </w:p>
        </w:tc>
        <w:tc>
          <w:tcPr>
            <w:tcW w:w="2750" w:type="dxa"/>
            <w:vMerge w:val="restart"/>
          </w:tcPr>
          <w:p w14:paraId="6EB55F39" w14:textId="77777777" w:rsidR="00EA7320" w:rsidRDefault="00EA7320" w:rsidP="00EA7320">
            <w:r>
              <w:t>Total Annual Hours</w:t>
            </w:r>
          </w:p>
        </w:tc>
      </w:tr>
      <w:tr w:rsidR="00204E2A" w14:paraId="7F64C51F" w14:textId="77777777" w:rsidTr="00204E2A">
        <w:tc>
          <w:tcPr>
            <w:tcW w:w="4361" w:type="dxa"/>
          </w:tcPr>
          <w:p w14:paraId="56A810CF" w14:textId="77777777" w:rsidR="00EA7320" w:rsidRDefault="00EA7320" w:rsidP="00EA7320"/>
        </w:tc>
        <w:tc>
          <w:tcPr>
            <w:tcW w:w="2126" w:type="dxa"/>
          </w:tcPr>
          <w:p w14:paraId="0899ACDE" w14:textId="77777777" w:rsidR="00EA7320" w:rsidRDefault="00EA7320" w:rsidP="00EA7320">
            <w:r>
              <w:t>Weekly</w:t>
            </w:r>
          </w:p>
        </w:tc>
        <w:tc>
          <w:tcPr>
            <w:tcW w:w="2268" w:type="dxa"/>
          </w:tcPr>
          <w:p w14:paraId="0A89880F" w14:textId="77777777" w:rsidR="00EA7320" w:rsidRDefault="00EA7320" w:rsidP="00EA7320">
            <w:r>
              <w:t>Monthly</w:t>
            </w:r>
          </w:p>
        </w:tc>
        <w:tc>
          <w:tcPr>
            <w:tcW w:w="2104" w:type="dxa"/>
          </w:tcPr>
          <w:p w14:paraId="59355EE5" w14:textId="77777777" w:rsidR="00EA7320" w:rsidRDefault="00EA7320" w:rsidP="00EA7320">
            <w:r>
              <w:t>Bi-monthly</w:t>
            </w:r>
          </w:p>
        </w:tc>
        <w:tc>
          <w:tcPr>
            <w:tcW w:w="2007" w:type="dxa"/>
          </w:tcPr>
          <w:p w14:paraId="6F8660EA" w14:textId="77777777" w:rsidR="00EA7320" w:rsidRDefault="00EA7320" w:rsidP="00EA7320">
            <w:r>
              <w:t>Annually</w:t>
            </w:r>
          </w:p>
        </w:tc>
        <w:tc>
          <w:tcPr>
            <w:tcW w:w="2750" w:type="dxa"/>
            <w:vMerge/>
          </w:tcPr>
          <w:p w14:paraId="1140D62A" w14:textId="77777777" w:rsidR="00EA7320" w:rsidRDefault="00EA7320" w:rsidP="00EA7320"/>
        </w:tc>
      </w:tr>
      <w:tr w:rsidR="00204E2A" w14:paraId="4BB29170" w14:textId="77777777" w:rsidTr="00204E2A">
        <w:tc>
          <w:tcPr>
            <w:tcW w:w="4361" w:type="dxa"/>
          </w:tcPr>
          <w:p w14:paraId="57EB3B7C" w14:textId="77777777" w:rsidR="00EA7320" w:rsidRDefault="00EA7320" w:rsidP="00743063">
            <w:r>
              <w:t xml:space="preserve">Full Council Meeting preparation in advance of meeting – agenda – reports, </w:t>
            </w:r>
            <w:r w:rsidR="00743063">
              <w:t>notices</w:t>
            </w:r>
            <w:r>
              <w:t>, website entry, bill payment, bank reconciliation</w:t>
            </w:r>
            <w:r w:rsidR="00743063">
              <w:t>, invitations to speakers/</w:t>
            </w:r>
            <w:proofErr w:type="spellStart"/>
            <w:r w:rsidR="00743063">
              <w:t>mtgs</w:t>
            </w:r>
            <w:proofErr w:type="spellEnd"/>
            <w:r w:rsidR="00743063">
              <w:t xml:space="preserve"> with chairman</w:t>
            </w:r>
          </w:p>
        </w:tc>
        <w:tc>
          <w:tcPr>
            <w:tcW w:w="2126" w:type="dxa"/>
          </w:tcPr>
          <w:p w14:paraId="7655DC62" w14:textId="77777777" w:rsidR="00EA7320" w:rsidRDefault="00EA7320" w:rsidP="00EA7320"/>
        </w:tc>
        <w:tc>
          <w:tcPr>
            <w:tcW w:w="2268" w:type="dxa"/>
          </w:tcPr>
          <w:p w14:paraId="56F4A1B9" w14:textId="77777777" w:rsidR="00EA7320" w:rsidRDefault="00EA7320" w:rsidP="00EA7320"/>
        </w:tc>
        <w:tc>
          <w:tcPr>
            <w:tcW w:w="2104" w:type="dxa"/>
          </w:tcPr>
          <w:p w14:paraId="01ED1572" w14:textId="77777777" w:rsidR="00EA7320" w:rsidRDefault="00EA7320" w:rsidP="00EA7320">
            <w:r>
              <w:t>2</w:t>
            </w:r>
            <w:r w:rsidR="00743063">
              <w:t>/3</w:t>
            </w:r>
          </w:p>
        </w:tc>
        <w:tc>
          <w:tcPr>
            <w:tcW w:w="2007" w:type="dxa"/>
          </w:tcPr>
          <w:p w14:paraId="7F5C64B7" w14:textId="77777777" w:rsidR="00EA7320" w:rsidRDefault="00EA7320" w:rsidP="00EA7320"/>
        </w:tc>
        <w:tc>
          <w:tcPr>
            <w:tcW w:w="2750" w:type="dxa"/>
          </w:tcPr>
          <w:p w14:paraId="1690CA6E" w14:textId="77777777" w:rsidR="00EA7320" w:rsidRDefault="00EA7320" w:rsidP="00EA7320">
            <w:r>
              <w:t>12</w:t>
            </w:r>
            <w:r w:rsidR="00743063">
              <w:t>/18</w:t>
            </w:r>
          </w:p>
        </w:tc>
      </w:tr>
      <w:tr w:rsidR="00204E2A" w14:paraId="40BE157C" w14:textId="77777777" w:rsidTr="00204E2A">
        <w:tc>
          <w:tcPr>
            <w:tcW w:w="4361" w:type="dxa"/>
          </w:tcPr>
          <w:p w14:paraId="1C82475D" w14:textId="77777777" w:rsidR="00EA7320" w:rsidRDefault="00EA7320" w:rsidP="00EA7320">
            <w:r>
              <w:t>Notices prepared and posted on boards</w:t>
            </w:r>
          </w:p>
        </w:tc>
        <w:tc>
          <w:tcPr>
            <w:tcW w:w="2126" w:type="dxa"/>
          </w:tcPr>
          <w:p w14:paraId="4CF86DD0" w14:textId="77777777" w:rsidR="00EA7320" w:rsidRDefault="00EA7320" w:rsidP="00EA7320"/>
        </w:tc>
        <w:tc>
          <w:tcPr>
            <w:tcW w:w="2268" w:type="dxa"/>
          </w:tcPr>
          <w:p w14:paraId="719992C9" w14:textId="77777777" w:rsidR="00EA7320" w:rsidRDefault="00EA7320" w:rsidP="00EA7320">
            <w:r>
              <w:t>1</w:t>
            </w:r>
          </w:p>
        </w:tc>
        <w:tc>
          <w:tcPr>
            <w:tcW w:w="2104" w:type="dxa"/>
          </w:tcPr>
          <w:p w14:paraId="2BA11B23" w14:textId="77777777" w:rsidR="00EA7320" w:rsidRDefault="00EA7320" w:rsidP="00EA7320"/>
        </w:tc>
        <w:tc>
          <w:tcPr>
            <w:tcW w:w="2007" w:type="dxa"/>
          </w:tcPr>
          <w:p w14:paraId="5E9AD9C4" w14:textId="77777777" w:rsidR="00EA7320" w:rsidRDefault="00EA7320" w:rsidP="00EA7320"/>
        </w:tc>
        <w:tc>
          <w:tcPr>
            <w:tcW w:w="2750" w:type="dxa"/>
          </w:tcPr>
          <w:p w14:paraId="75A11C0D" w14:textId="77777777" w:rsidR="00EA7320" w:rsidRDefault="00EA7320" w:rsidP="00EA7320">
            <w:r>
              <w:t>12</w:t>
            </w:r>
          </w:p>
        </w:tc>
      </w:tr>
      <w:tr w:rsidR="00204E2A" w14:paraId="4D3DCDE5" w14:textId="77777777" w:rsidTr="00204E2A">
        <w:tc>
          <w:tcPr>
            <w:tcW w:w="4361" w:type="dxa"/>
          </w:tcPr>
          <w:p w14:paraId="574B0C23" w14:textId="77777777" w:rsidR="00EA7320" w:rsidRDefault="00EA7320" w:rsidP="00EA7320">
            <w:r>
              <w:t>Planning meeting preparation in advance of meeting</w:t>
            </w:r>
          </w:p>
        </w:tc>
        <w:tc>
          <w:tcPr>
            <w:tcW w:w="2126" w:type="dxa"/>
          </w:tcPr>
          <w:p w14:paraId="751D8F9A" w14:textId="77777777" w:rsidR="00EA7320" w:rsidRDefault="00EA7320" w:rsidP="00EA7320"/>
        </w:tc>
        <w:tc>
          <w:tcPr>
            <w:tcW w:w="2268" w:type="dxa"/>
          </w:tcPr>
          <w:p w14:paraId="0A1AEE93" w14:textId="77777777" w:rsidR="00EA7320" w:rsidRDefault="00EA7320" w:rsidP="00EA7320"/>
        </w:tc>
        <w:tc>
          <w:tcPr>
            <w:tcW w:w="2104" w:type="dxa"/>
          </w:tcPr>
          <w:p w14:paraId="463F38F8" w14:textId="77777777" w:rsidR="00EA7320" w:rsidRDefault="00EA7320" w:rsidP="00EA7320">
            <w:r>
              <w:t>1</w:t>
            </w:r>
          </w:p>
        </w:tc>
        <w:tc>
          <w:tcPr>
            <w:tcW w:w="2007" w:type="dxa"/>
          </w:tcPr>
          <w:p w14:paraId="02796B72" w14:textId="77777777" w:rsidR="00EA7320" w:rsidRDefault="00EA7320" w:rsidP="00EA7320"/>
        </w:tc>
        <w:tc>
          <w:tcPr>
            <w:tcW w:w="2750" w:type="dxa"/>
          </w:tcPr>
          <w:p w14:paraId="071BB6BB" w14:textId="77777777" w:rsidR="00EA7320" w:rsidRDefault="00EA7320" w:rsidP="00EA7320">
            <w:r>
              <w:t>6</w:t>
            </w:r>
          </w:p>
        </w:tc>
      </w:tr>
      <w:tr w:rsidR="00204E2A" w14:paraId="5D8EF518" w14:textId="77777777" w:rsidTr="00204E2A">
        <w:tc>
          <w:tcPr>
            <w:tcW w:w="4361" w:type="dxa"/>
          </w:tcPr>
          <w:p w14:paraId="5710B03C" w14:textId="77777777" w:rsidR="00EA7320" w:rsidRDefault="00EA7320" w:rsidP="00EA7320">
            <w:r>
              <w:t>Annual Parish Meeting – advance preparation</w:t>
            </w:r>
          </w:p>
        </w:tc>
        <w:tc>
          <w:tcPr>
            <w:tcW w:w="2126" w:type="dxa"/>
          </w:tcPr>
          <w:p w14:paraId="3645C77D" w14:textId="77777777" w:rsidR="00EA7320" w:rsidRDefault="00EA7320" w:rsidP="00EA7320"/>
        </w:tc>
        <w:tc>
          <w:tcPr>
            <w:tcW w:w="2268" w:type="dxa"/>
          </w:tcPr>
          <w:p w14:paraId="2E02CA26" w14:textId="77777777" w:rsidR="00EA7320" w:rsidRDefault="00EA7320" w:rsidP="00EA7320"/>
        </w:tc>
        <w:tc>
          <w:tcPr>
            <w:tcW w:w="2104" w:type="dxa"/>
          </w:tcPr>
          <w:p w14:paraId="3C11CF13" w14:textId="77777777" w:rsidR="00EA7320" w:rsidRDefault="00EA7320" w:rsidP="00EA7320"/>
        </w:tc>
        <w:tc>
          <w:tcPr>
            <w:tcW w:w="2007" w:type="dxa"/>
          </w:tcPr>
          <w:p w14:paraId="1241D962" w14:textId="77777777" w:rsidR="00EA7320" w:rsidRDefault="00EA7320" w:rsidP="00EA7320">
            <w:r>
              <w:t>2</w:t>
            </w:r>
          </w:p>
        </w:tc>
        <w:tc>
          <w:tcPr>
            <w:tcW w:w="2750" w:type="dxa"/>
          </w:tcPr>
          <w:p w14:paraId="033D310A" w14:textId="77777777" w:rsidR="00EA7320" w:rsidRDefault="00EA7320" w:rsidP="00EA7320">
            <w:r>
              <w:t>2</w:t>
            </w:r>
          </w:p>
        </w:tc>
      </w:tr>
      <w:tr w:rsidR="00204E2A" w14:paraId="6A55C448" w14:textId="77777777" w:rsidTr="00204E2A">
        <w:tc>
          <w:tcPr>
            <w:tcW w:w="4361" w:type="dxa"/>
          </w:tcPr>
          <w:p w14:paraId="505D76DB" w14:textId="77777777" w:rsidR="00EA7320" w:rsidRDefault="00EA7320" w:rsidP="00EA7320">
            <w:r>
              <w:t>Annual Parish Council Meeting – ad</w:t>
            </w:r>
            <w:r w:rsidR="00743063">
              <w:t xml:space="preserve">vance preparation </w:t>
            </w:r>
          </w:p>
        </w:tc>
        <w:tc>
          <w:tcPr>
            <w:tcW w:w="2126" w:type="dxa"/>
          </w:tcPr>
          <w:p w14:paraId="2CA597EF" w14:textId="77777777" w:rsidR="00EA7320" w:rsidRDefault="00EA7320" w:rsidP="00EA7320"/>
        </w:tc>
        <w:tc>
          <w:tcPr>
            <w:tcW w:w="2268" w:type="dxa"/>
          </w:tcPr>
          <w:p w14:paraId="67C286A3" w14:textId="77777777" w:rsidR="00EA7320" w:rsidRDefault="00EA7320" w:rsidP="00EA7320"/>
        </w:tc>
        <w:tc>
          <w:tcPr>
            <w:tcW w:w="2104" w:type="dxa"/>
          </w:tcPr>
          <w:p w14:paraId="2CB3FAC0" w14:textId="77777777" w:rsidR="00EA7320" w:rsidRDefault="00EA7320" w:rsidP="00EA7320"/>
        </w:tc>
        <w:tc>
          <w:tcPr>
            <w:tcW w:w="2007" w:type="dxa"/>
          </w:tcPr>
          <w:p w14:paraId="0FA761EF" w14:textId="77777777" w:rsidR="00EA7320" w:rsidRDefault="00EA7320" w:rsidP="00EA7320">
            <w:r>
              <w:t>2</w:t>
            </w:r>
          </w:p>
        </w:tc>
        <w:tc>
          <w:tcPr>
            <w:tcW w:w="2750" w:type="dxa"/>
          </w:tcPr>
          <w:p w14:paraId="2364BA8F" w14:textId="77777777" w:rsidR="00EA7320" w:rsidRDefault="00EA7320" w:rsidP="00EA7320">
            <w:r>
              <w:t>2</w:t>
            </w:r>
          </w:p>
        </w:tc>
      </w:tr>
      <w:tr w:rsidR="00204E2A" w14:paraId="36DF32C9" w14:textId="77777777" w:rsidTr="00204E2A">
        <w:tc>
          <w:tcPr>
            <w:tcW w:w="4361" w:type="dxa"/>
          </w:tcPr>
          <w:p w14:paraId="7757F12B" w14:textId="77777777" w:rsidR="00EA7320" w:rsidRDefault="00EA7320" w:rsidP="00EA7320">
            <w:r>
              <w:t>Full Council Meeting Attendance – collation of papers/ opening hall and setting up room plus meeting/clearing up and locking up/returning key</w:t>
            </w:r>
          </w:p>
        </w:tc>
        <w:tc>
          <w:tcPr>
            <w:tcW w:w="2126" w:type="dxa"/>
          </w:tcPr>
          <w:p w14:paraId="03CBF7DC" w14:textId="77777777" w:rsidR="00EA7320" w:rsidRDefault="00EA7320" w:rsidP="00EA7320"/>
        </w:tc>
        <w:tc>
          <w:tcPr>
            <w:tcW w:w="2268" w:type="dxa"/>
          </w:tcPr>
          <w:p w14:paraId="42F06280" w14:textId="77777777" w:rsidR="00EA7320" w:rsidRDefault="00EA7320" w:rsidP="00EA7320"/>
        </w:tc>
        <w:tc>
          <w:tcPr>
            <w:tcW w:w="2104" w:type="dxa"/>
          </w:tcPr>
          <w:p w14:paraId="1AFFAF74" w14:textId="77777777" w:rsidR="00EA7320" w:rsidRDefault="00EA7320" w:rsidP="00EA7320">
            <w:r>
              <w:t>3</w:t>
            </w:r>
          </w:p>
        </w:tc>
        <w:tc>
          <w:tcPr>
            <w:tcW w:w="2007" w:type="dxa"/>
          </w:tcPr>
          <w:p w14:paraId="5DFABEA5" w14:textId="77777777" w:rsidR="00EA7320" w:rsidRDefault="00EA7320" w:rsidP="00EA7320"/>
        </w:tc>
        <w:tc>
          <w:tcPr>
            <w:tcW w:w="2750" w:type="dxa"/>
          </w:tcPr>
          <w:p w14:paraId="7770A10C" w14:textId="77777777" w:rsidR="00EA7320" w:rsidRDefault="00EA7320" w:rsidP="00EA7320">
            <w:r>
              <w:t>18</w:t>
            </w:r>
          </w:p>
        </w:tc>
      </w:tr>
      <w:tr w:rsidR="00204E2A" w14:paraId="30DD0A2F" w14:textId="77777777" w:rsidTr="00204E2A">
        <w:tc>
          <w:tcPr>
            <w:tcW w:w="4361" w:type="dxa"/>
          </w:tcPr>
          <w:p w14:paraId="2BAC1260" w14:textId="77777777" w:rsidR="00EA7320" w:rsidRDefault="00EA7320" w:rsidP="00EA7320">
            <w:r>
              <w:t>Planning Meeting attendance – printing of papers, opening hall and attending meeting</w:t>
            </w:r>
          </w:p>
        </w:tc>
        <w:tc>
          <w:tcPr>
            <w:tcW w:w="2126" w:type="dxa"/>
          </w:tcPr>
          <w:p w14:paraId="0349C00D" w14:textId="77777777" w:rsidR="00EA7320" w:rsidRDefault="00EA7320" w:rsidP="00EA7320"/>
        </w:tc>
        <w:tc>
          <w:tcPr>
            <w:tcW w:w="2268" w:type="dxa"/>
          </w:tcPr>
          <w:p w14:paraId="3F5957AA" w14:textId="77777777" w:rsidR="00EA7320" w:rsidRDefault="00EA7320" w:rsidP="00EA7320"/>
        </w:tc>
        <w:tc>
          <w:tcPr>
            <w:tcW w:w="2104" w:type="dxa"/>
          </w:tcPr>
          <w:p w14:paraId="6184DD4A" w14:textId="77777777" w:rsidR="00EA7320" w:rsidRDefault="00EA7320" w:rsidP="00EA7320">
            <w:r>
              <w:t>1.5</w:t>
            </w:r>
          </w:p>
        </w:tc>
        <w:tc>
          <w:tcPr>
            <w:tcW w:w="2007" w:type="dxa"/>
          </w:tcPr>
          <w:p w14:paraId="412A4A22" w14:textId="77777777" w:rsidR="00EA7320" w:rsidRDefault="00EA7320" w:rsidP="00EA7320"/>
        </w:tc>
        <w:tc>
          <w:tcPr>
            <w:tcW w:w="2750" w:type="dxa"/>
          </w:tcPr>
          <w:p w14:paraId="0E6AC38F" w14:textId="77777777" w:rsidR="00EA7320" w:rsidRDefault="00EA7320" w:rsidP="00EA7320">
            <w:r>
              <w:t>9</w:t>
            </w:r>
          </w:p>
        </w:tc>
      </w:tr>
      <w:tr w:rsidR="00204E2A" w14:paraId="35BD4846" w14:textId="77777777" w:rsidTr="00204E2A">
        <w:tc>
          <w:tcPr>
            <w:tcW w:w="4361" w:type="dxa"/>
          </w:tcPr>
          <w:p w14:paraId="2ADC809F" w14:textId="77777777" w:rsidR="00EA7320" w:rsidRDefault="00EA7320" w:rsidP="00EA7320">
            <w:r>
              <w:t>Annual Parish Meeting – attendance</w:t>
            </w:r>
          </w:p>
        </w:tc>
        <w:tc>
          <w:tcPr>
            <w:tcW w:w="2126" w:type="dxa"/>
          </w:tcPr>
          <w:p w14:paraId="683F1B8A" w14:textId="77777777" w:rsidR="00EA7320" w:rsidRDefault="00EA7320" w:rsidP="00EA7320"/>
        </w:tc>
        <w:tc>
          <w:tcPr>
            <w:tcW w:w="2268" w:type="dxa"/>
          </w:tcPr>
          <w:p w14:paraId="58107DC9" w14:textId="77777777" w:rsidR="00EA7320" w:rsidRDefault="00EA7320" w:rsidP="00EA7320"/>
        </w:tc>
        <w:tc>
          <w:tcPr>
            <w:tcW w:w="2104" w:type="dxa"/>
          </w:tcPr>
          <w:p w14:paraId="0BB65D24" w14:textId="77777777" w:rsidR="00EA7320" w:rsidRDefault="00EA7320" w:rsidP="00EA7320"/>
        </w:tc>
        <w:tc>
          <w:tcPr>
            <w:tcW w:w="2007" w:type="dxa"/>
          </w:tcPr>
          <w:p w14:paraId="6E1FEEBD" w14:textId="77777777" w:rsidR="00EA7320" w:rsidRDefault="00EA7320" w:rsidP="00EA7320">
            <w:r>
              <w:t>2</w:t>
            </w:r>
          </w:p>
        </w:tc>
        <w:tc>
          <w:tcPr>
            <w:tcW w:w="2750" w:type="dxa"/>
          </w:tcPr>
          <w:p w14:paraId="5A16BF7F" w14:textId="77777777" w:rsidR="00EA7320" w:rsidRDefault="00EA7320" w:rsidP="00EA7320">
            <w:r>
              <w:t>2</w:t>
            </w:r>
          </w:p>
        </w:tc>
      </w:tr>
      <w:tr w:rsidR="00204E2A" w14:paraId="1871B488" w14:textId="77777777" w:rsidTr="00204E2A">
        <w:tc>
          <w:tcPr>
            <w:tcW w:w="4361" w:type="dxa"/>
          </w:tcPr>
          <w:p w14:paraId="398A76CD" w14:textId="77777777" w:rsidR="00EA7320" w:rsidRDefault="00EA7320" w:rsidP="00EA7320">
            <w:r>
              <w:t>Annual Parish Council Meeting attendance</w:t>
            </w:r>
          </w:p>
        </w:tc>
        <w:tc>
          <w:tcPr>
            <w:tcW w:w="2126" w:type="dxa"/>
          </w:tcPr>
          <w:p w14:paraId="0FFC7A5B" w14:textId="77777777" w:rsidR="00EA7320" w:rsidRDefault="00EA7320" w:rsidP="00EA7320"/>
        </w:tc>
        <w:tc>
          <w:tcPr>
            <w:tcW w:w="2268" w:type="dxa"/>
          </w:tcPr>
          <w:p w14:paraId="63EEAD67" w14:textId="77777777" w:rsidR="00EA7320" w:rsidRDefault="00EA7320" w:rsidP="00EA7320"/>
        </w:tc>
        <w:tc>
          <w:tcPr>
            <w:tcW w:w="2104" w:type="dxa"/>
          </w:tcPr>
          <w:p w14:paraId="567F3909" w14:textId="77777777" w:rsidR="00EA7320" w:rsidRDefault="00EA7320" w:rsidP="00EA7320"/>
        </w:tc>
        <w:tc>
          <w:tcPr>
            <w:tcW w:w="2007" w:type="dxa"/>
          </w:tcPr>
          <w:p w14:paraId="69BBE855" w14:textId="77777777" w:rsidR="00EA7320" w:rsidRDefault="00EA7320" w:rsidP="00EA7320">
            <w:r>
              <w:t>1</w:t>
            </w:r>
          </w:p>
        </w:tc>
        <w:tc>
          <w:tcPr>
            <w:tcW w:w="2750" w:type="dxa"/>
          </w:tcPr>
          <w:p w14:paraId="68CCEB74" w14:textId="77777777" w:rsidR="00EA7320" w:rsidRDefault="00EA7320" w:rsidP="00EA7320">
            <w:r>
              <w:t>1</w:t>
            </w:r>
          </w:p>
        </w:tc>
      </w:tr>
      <w:tr w:rsidR="00204E2A" w14:paraId="1676AFED" w14:textId="77777777" w:rsidTr="00204E2A">
        <w:tc>
          <w:tcPr>
            <w:tcW w:w="4361" w:type="dxa"/>
          </w:tcPr>
          <w:p w14:paraId="5D2794C1" w14:textId="77777777" w:rsidR="00EA7320" w:rsidRDefault="00EA7320" w:rsidP="00EA7320">
            <w:r>
              <w:t>Full Council Meeting Actions – minutes/website/letters written/cheques sent and recorded</w:t>
            </w:r>
          </w:p>
        </w:tc>
        <w:tc>
          <w:tcPr>
            <w:tcW w:w="2126" w:type="dxa"/>
          </w:tcPr>
          <w:p w14:paraId="528297AA" w14:textId="77777777" w:rsidR="00EA7320" w:rsidRDefault="00EA7320" w:rsidP="00EA7320"/>
        </w:tc>
        <w:tc>
          <w:tcPr>
            <w:tcW w:w="2268" w:type="dxa"/>
          </w:tcPr>
          <w:p w14:paraId="77012FA5" w14:textId="77777777" w:rsidR="00EA7320" w:rsidRDefault="00EA7320" w:rsidP="00EA7320"/>
        </w:tc>
        <w:tc>
          <w:tcPr>
            <w:tcW w:w="2104" w:type="dxa"/>
          </w:tcPr>
          <w:p w14:paraId="038DB373" w14:textId="77777777" w:rsidR="00EA7320" w:rsidRDefault="00EA7320" w:rsidP="00EA7320">
            <w:r>
              <w:t>3</w:t>
            </w:r>
          </w:p>
        </w:tc>
        <w:tc>
          <w:tcPr>
            <w:tcW w:w="2007" w:type="dxa"/>
          </w:tcPr>
          <w:p w14:paraId="6E29E278" w14:textId="77777777" w:rsidR="00EA7320" w:rsidRDefault="00EA7320" w:rsidP="00EA7320"/>
        </w:tc>
        <w:tc>
          <w:tcPr>
            <w:tcW w:w="2750" w:type="dxa"/>
          </w:tcPr>
          <w:p w14:paraId="57E20F6D" w14:textId="77777777" w:rsidR="00EA7320" w:rsidRDefault="00EA7320" w:rsidP="00EA7320">
            <w:r>
              <w:t>18</w:t>
            </w:r>
          </w:p>
        </w:tc>
      </w:tr>
      <w:tr w:rsidR="00204E2A" w14:paraId="3CD1A6C1" w14:textId="77777777" w:rsidTr="00204E2A">
        <w:tc>
          <w:tcPr>
            <w:tcW w:w="4361" w:type="dxa"/>
          </w:tcPr>
          <w:p w14:paraId="6247DD14" w14:textId="77777777" w:rsidR="00EA7320" w:rsidRDefault="00EA7320" w:rsidP="00EA7320">
            <w:r>
              <w:t>Planning Meeting Actions – lodging Council responses/filing papers</w:t>
            </w:r>
          </w:p>
        </w:tc>
        <w:tc>
          <w:tcPr>
            <w:tcW w:w="2126" w:type="dxa"/>
          </w:tcPr>
          <w:p w14:paraId="79F93B21" w14:textId="77777777" w:rsidR="00EA7320" w:rsidRDefault="00EA7320" w:rsidP="00EA7320"/>
        </w:tc>
        <w:tc>
          <w:tcPr>
            <w:tcW w:w="2268" w:type="dxa"/>
          </w:tcPr>
          <w:p w14:paraId="695E4C49" w14:textId="77777777" w:rsidR="00EA7320" w:rsidRDefault="00EA7320" w:rsidP="00EA7320"/>
        </w:tc>
        <w:tc>
          <w:tcPr>
            <w:tcW w:w="2104" w:type="dxa"/>
          </w:tcPr>
          <w:p w14:paraId="61A16A8E" w14:textId="77777777" w:rsidR="00EA7320" w:rsidRDefault="00EA7320" w:rsidP="00EA7320">
            <w:r>
              <w:t>0.5</w:t>
            </w:r>
          </w:p>
        </w:tc>
        <w:tc>
          <w:tcPr>
            <w:tcW w:w="2007" w:type="dxa"/>
          </w:tcPr>
          <w:p w14:paraId="0881A1DB" w14:textId="77777777" w:rsidR="00EA7320" w:rsidRDefault="00EA7320" w:rsidP="00EA7320"/>
        </w:tc>
        <w:tc>
          <w:tcPr>
            <w:tcW w:w="2750" w:type="dxa"/>
          </w:tcPr>
          <w:p w14:paraId="702B00FC" w14:textId="77777777" w:rsidR="00EA7320" w:rsidRDefault="00EA7320" w:rsidP="00EA7320">
            <w:r>
              <w:t>3</w:t>
            </w:r>
          </w:p>
        </w:tc>
      </w:tr>
      <w:tr w:rsidR="00204E2A" w14:paraId="39DB2148" w14:textId="77777777" w:rsidTr="00204E2A">
        <w:tc>
          <w:tcPr>
            <w:tcW w:w="4361" w:type="dxa"/>
          </w:tcPr>
          <w:p w14:paraId="51F70078" w14:textId="77777777" w:rsidR="00EA7320" w:rsidRDefault="00EA7320" w:rsidP="00EA7320">
            <w:r>
              <w:t xml:space="preserve">Annual Parish Meeting actions/minutes </w:t>
            </w:r>
            <w:proofErr w:type="spellStart"/>
            <w:r>
              <w:t>etc</w:t>
            </w:r>
            <w:proofErr w:type="spellEnd"/>
          </w:p>
        </w:tc>
        <w:tc>
          <w:tcPr>
            <w:tcW w:w="2126" w:type="dxa"/>
          </w:tcPr>
          <w:p w14:paraId="0BD9EAF1" w14:textId="77777777" w:rsidR="00EA7320" w:rsidRDefault="00EA7320" w:rsidP="00EA7320"/>
        </w:tc>
        <w:tc>
          <w:tcPr>
            <w:tcW w:w="2268" w:type="dxa"/>
          </w:tcPr>
          <w:p w14:paraId="4216CFE1" w14:textId="77777777" w:rsidR="00EA7320" w:rsidRDefault="00EA7320" w:rsidP="00EA7320"/>
        </w:tc>
        <w:tc>
          <w:tcPr>
            <w:tcW w:w="2104" w:type="dxa"/>
          </w:tcPr>
          <w:p w14:paraId="0031CAA7" w14:textId="77777777" w:rsidR="00EA7320" w:rsidRDefault="00EA7320" w:rsidP="00EA7320"/>
        </w:tc>
        <w:tc>
          <w:tcPr>
            <w:tcW w:w="2007" w:type="dxa"/>
          </w:tcPr>
          <w:p w14:paraId="113808F7" w14:textId="77777777" w:rsidR="00EA7320" w:rsidRDefault="00EA7320" w:rsidP="00EA7320">
            <w:r>
              <w:t>2</w:t>
            </w:r>
          </w:p>
        </w:tc>
        <w:tc>
          <w:tcPr>
            <w:tcW w:w="2750" w:type="dxa"/>
          </w:tcPr>
          <w:p w14:paraId="2DBCAA39" w14:textId="77777777" w:rsidR="00EA7320" w:rsidRDefault="00EA7320" w:rsidP="00EA7320">
            <w:r>
              <w:t>2</w:t>
            </w:r>
          </w:p>
        </w:tc>
      </w:tr>
      <w:tr w:rsidR="00204E2A" w14:paraId="11878715" w14:textId="77777777" w:rsidTr="00204E2A">
        <w:tc>
          <w:tcPr>
            <w:tcW w:w="4361" w:type="dxa"/>
          </w:tcPr>
          <w:p w14:paraId="2698ABA3" w14:textId="77777777" w:rsidR="00EA7320" w:rsidRDefault="00EA7320" w:rsidP="00EA7320">
            <w:r>
              <w:t xml:space="preserve">Annual Parish Council Meeting actions/minutes </w:t>
            </w:r>
            <w:proofErr w:type="spellStart"/>
            <w:r>
              <w:t>etc</w:t>
            </w:r>
            <w:proofErr w:type="spellEnd"/>
          </w:p>
        </w:tc>
        <w:tc>
          <w:tcPr>
            <w:tcW w:w="2126" w:type="dxa"/>
          </w:tcPr>
          <w:p w14:paraId="49FD55F2" w14:textId="77777777" w:rsidR="00EA7320" w:rsidRDefault="00EA7320" w:rsidP="00EA7320"/>
        </w:tc>
        <w:tc>
          <w:tcPr>
            <w:tcW w:w="2268" w:type="dxa"/>
          </w:tcPr>
          <w:p w14:paraId="16D6F491" w14:textId="77777777" w:rsidR="00EA7320" w:rsidRDefault="00EA7320" w:rsidP="00EA7320"/>
        </w:tc>
        <w:tc>
          <w:tcPr>
            <w:tcW w:w="2104" w:type="dxa"/>
          </w:tcPr>
          <w:p w14:paraId="4F71155F" w14:textId="77777777" w:rsidR="00EA7320" w:rsidRDefault="00EA7320" w:rsidP="00EA7320"/>
        </w:tc>
        <w:tc>
          <w:tcPr>
            <w:tcW w:w="2007" w:type="dxa"/>
          </w:tcPr>
          <w:p w14:paraId="404DCE47" w14:textId="77777777" w:rsidR="00EA7320" w:rsidRDefault="00EA7320" w:rsidP="00EA7320">
            <w:r>
              <w:t>2</w:t>
            </w:r>
          </w:p>
        </w:tc>
        <w:tc>
          <w:tcPr>
            <w:tcW w:w="2750" w:type="dxa"/>
          </w:tcPr>
          <w:p w14:paraId="03EF61CC" w14:textId="77777777" w:rsidR="00EA7320" w:rsidRDefault="00EA7320" w:rsidP="00EA7320">
            <w:r>
              <w:t>2</w:t>
            </w:r>
          </w:p>
        </w:tc>
      </w:tr>
      <w:tr w:rsidR="00204E2A" w14:paraId="724D1F22" w14:textId="77777777" w:rsidTr="00204E2A">
        <w:tc>
          <w:tcPr>
            <w:tcW w:w="4361" w:type="dxa"/>
          </w:tcPr>
          <w:p w14:paraId="1755FE68" w14:textId="77777777" w:rsidR="00EA7320" w:rsidRDefault="00EA7320" w:rsidP="00EA7320">
            <w:r>
              <w:t xml:space="preserve">Checking/reading all email and post daily Monday to Friday </w:t>
            </w:r>
          </w:p>
        </w:tc>
        <w:tc>
          <w:tcPr>
            <w:tcW w:w="2126" w:type="dxa"/>
          </w:tcPr>
          <w:p w14:paraId="590DA416" w14:textId="77777777" w:rsidR="00EA7320" w:rsidRDefault="00EA7320" w:rsidP="00EA7320">
            <w:r>
              <w:t xml:space="preserve">5 x 15 </w:t>
            </w:r>
            <w:proofErr w:type="spellStart"/>
            <w:r>
              <w:t>mins</w:t>
            </w:r>
            <w:proofErr w:type="spellEnd"/>
            <w:r>
              <w:t xml:space="preserve"> = 1.25</w:t>
            </w:r>
          </w:p>
        </w:tc>
        <w:tc>
          <w:tcPr>
            <w:tcW w:w="2268" w:type="dxa"/>
          </w:tcPr>
          <w:p w14:paraId="7B5CC4B1" w14:textId="77777777" w:rsidR="00EA7320" w:rsidRDefault="00706A67" w:rsidP="00EA7320">
            <w:r>
              <w:t>NB if weekends included 91 hours pa</w:t>
            </w:r>
          </w:p>
        </w:tc>
        <w:tc>
          <w:tcPr>
            <w:tcW w:w="2104" w:type="dxa"/>
          </w:tcPr>
          <w:p w14:paraId="30F2BF4D" w14:textId="77777777" w:rsidR="00EA7320" w:rsidRDefault="00743063" w:rsidP="00EA7320">
            <w:r>
              <w:t xml:space="preserve"> </w:t>
            </w:r>
          </w:p>
        </w:tc>
        <w:tc>
          <w:tcPr>
            <w:tcW w:w="2007" w:type="dxa"/>
          </w:tcPr>
          <w:p w14:paraId="6BA1B055" w14:textId="77777777" w:rsidR="00EA7320" w:rsidRDefault="00EA7320" w:rsidP="00EA7320"/>
        </w:tc>
        <w:tc>
          <w:tcPr>
            <w:tcW w:w="2750" w:type="dxa"/>
          </w:tcPr>
          <w:p w14:paraId="34F69208" w14:textId="77777777" w:rsidR="00EA7320" w:rsidRDefault="00EA7320" w:rsidP="00EA7320">
            <w:r>
              <w:t>65</w:t>
            </w:r>
          </w:p>
        </w:tc>
      </w:tr>
      <w:tr w:rsidR="00204E2A" w14:paraId="574F33B8" w14:textId="77777777" w:rsidTr="00204E2A">
        <w:tc>
          <w:tcPr>
            <w:tcW w:w="4361" w:type="dxa"/>
          </w:tcPr>
          <w:p w14:paraId="13B06094" w14:textId="77777777" w:rsidR="00EA7320" w:rsidRDefault="00EA7320" w:rsidP="00EA7320">
            <w:r>
              <w:t>Responding to enquiries from parishioners/councillors</w:t>
            </w:r>
          </w:p>
        </w:tc>
        <w:tc>
          <w:tcPr>
            <w:tcW w:w="2126" w:type="dxa"/>
          </w:tcPr>
          <w:p w14:paraId="7075BFBD" w14:textId="77777777" w:rsidR="00EA7320" w:rsidRDefault="00EA7320" w:rsidP="00EA7320">
            <w:r>
              <w:t>1</w:t>
            </w:r>
          </w:p>
        </w:tc>
        <w:tc>
          <w:tcPr>
            <w:tcW w:w="2268" w:type="dxa"/>
          </w:tcPr>
          <w:p w14:paraId="7049BBC7" w14:textId="77777777" w:rsidR="00EA7320" w:rsidRDefault="00EA7320" w:rsidP="00EA7320"/>
        </w:tc>
        <w:tc>
          <w:tcPr>
            <w:tcW w:w="2104" w:type="dxa"/>
          </w:tcPr>
          <w:p w14:paraId="57B5C6E4" w14:textId="77777777" w:rsidR="00EA7320" w:rsidRDefault="00EA7320" w:rsidP="00EA7320"/>
        </w:tc>
        <w:tc>
          <w:tcPr>
            <w:tcW w:w="2007" w:type="dxa"/>
          </w:tcPr>
          <w:p w14:paraId="739BED92" w14:textId="77777777" w:rsidR="00EA7320" w:rsidRDefault="00EA7320" w:rsidP="00EA7320"/>
        </w:tc>
        <w:tc>
          <w:tcPr>
            <w:tcW w:w="2750" w:type="dxa"/>
          </w:tcPr>
          <w:p w14:paraId="3FF5E496" w14:textId="77777777" w:rsidR="00EA7320" w:rsidRDefault="00EA7320" w:rsidP="00EA7320">
            <w:r>
              <w:t>52</w:t>
            </w:r>
          </w:p>
        </w:tc>
      </w:tr>
      <w:tr w:rsidR="00204E2A" w14:paraId="49AF63B1" w14:textId="77777777" w:rsidTr="00204E2A">
        <w:tc>
          <w:tcPr>
            <w:tcW w:w="4361" w:type="dxa"/>
          </w:tcPr>
          <w:p w14:paraId="148002E5" w14:textId="77777777" w:rsidR="00EA7320" w:rsidRDefault="00EA7320" w:rsidP="00EA7320">
            <w:r>
              <w:t>Village Email</w:t>
            </w:r>
          </w:p>
        </w:tc>
        <w:tc>
          <w:tcPr>
            <w:tcW w:w="2126" w:type="dxa"/>
          </w:tcPr>
          <w:p w14:paraId="0DFBD7FF" w14:textId="77777777" w:rsidR="00EA7320" w:rsidRDefault="00EA7320" w:rsidP="00EA7320"/>
        </w:tc>
        <w:tc>
          <w:tcPr>
            <w:tcW w:w="2268" w:type="dxa"/>
          </w:tcPr>
          <w:p w14:paraId="119A0C15" w14:textId="77777777" w:rsidR="00EA7320" w:rsidRDefault="00EA7320" w:rsidP="00EA7320"/>
        </w:tc>
        <w:tc>
          <w:tcPr>
            <w:tcW w:w="2104" w:type="dxa"/>
          </w:tcPr>
          <w:p w14:paraId="5DCE4F2E" w14:textId="77777777" w:rsidR="00EA7320" w:rsidRDefault="00EA7320" w:rsidP="00EA7320">
            <w:r>
              <w:t>6</w:t>
            </w:r>
          </w:p>
        </w:tc>
        <w:tc>
          <w:tcPr>
            <w:tcW w:w="2007" w:type="dxa"/>
          </w:tcPr>
          <w:p w14:paraId="4EC07179" w14:textId="77777777" w:rsidR="00EA7320" w:rsidRDefault="00EA7320" w:rsidP="00EA7320"/>
        </w:tc>
        <w:tc>
          <w:tcPr>
            <w:tcW w:w="2750" w:type="dxa"/>
          </w:tcPr>
          <w:p w14:paraId="47CE2006" w14:textId="77777777" w:rsidR="00EA7320" w:rsidRDefault="00EA7320" w:rsidP="00EA7320">
            <w:r>
              <w:t>36</w:t>
            </w:r>
          </w:p>
        </w:tc>
      </w:tr>
      <w:tr w:rsidR="00204E2A" w14:paraId="6FE5AE7B" w14:textId="77777777" w:rsidTr="00204E2A">
        <w:tc>
          <w:tcPr>
            <w:tcW w:w="4361" w:type="dxa"/>
          </w:tcPr>
          <w:p w14:paraId="68904B26" w14:textId="77777777" w:rsidR="00EA7320" w:rsidRDefault="00743063" w:rsidP="00743063">
            <w:r>
              <w:t xml:space="preserve">Council business </w:t>
            </w:r>
            <w:r w:rsidR="00EA7320">
              <w:t>/general administration</w:t>
            </w:r>
          </w:p>
        </w:tc>
        <w:tc>
          <w:tcPr>
            <w:tcW w:w="2126" w:type="dxa"/>
          </w:tcPr>
          <w:p w14:paraId="029FE672" w14:textId="77777777" w:rsidR="00EA7320" w:rsidRDefault="00EA7320" w:rsidP="00EA7320"/>
        </w:tc>
        <w:tc>
          <w:tcPr>
            <w:tcW w:w="2268" w:type="dxa"/>
          </w:tcPr>
          <w:p w14:paraId="4B585DA2" w14:textId="77777777" w:rsidR="00EA7320" w:rsidRDefault="00EA7320" w:rsidP="00EA7320"/>
        </w:tc>
        <w:tc>
          <w:tcPr>
            <w:tcW w:w="2104" w:type="dxa"/>
          </w:tcPr>
          <w:p w14:paraId="180CEEDE" w14:textId="77777777" w:rsidR="00EA7320" w:rsidRDefault="00EA7320" w:rsidP="00EA7320"/>
        </w:tc>
        <w:tc>
          <w:tcPr>
            <w:tcW w:w="2007" w:type="dxa"/>
          </w:tcPr>
          <w:p w14:paraId="43346B0D" w14:textId="77777777" w:rsidR="00EA7320" w:rsidRDefault="00EA7320" w:rsidP="00EA7320">
            <w:r>
              <w:t>6</w:t>
            </w:r>
          </w:p>
        </w:tc>
        <w:tc>
          <w:tcPr>
            <w:tcW w:w="2750" w:type="dxa"/>
          </w:tcPr>
          <w:p w14:paraId="4CFBB899" w14:textId="77777777" w:rsidR="00EA7320" w:rsidRDefault="00EA7320" w:rsidP="00EA7320">
            <w:r>
              <w:t>6</w:t>
            </w:r>
          </w:p>
        </w:tc>
      </w:tr>
      <w:tr w:rsidR="00204E2A" w14:paraId="0BF4079C" w14:textId="77777777" w:rsidTr="00204E2A">
        <w:tc>
          <w:tcPr>
            <w:tcW w:w="4361" w:type="dxa"/>
          </w:tcPr>
          <w:p w14:paraId="596389E9" w14:textId="77777777" w:rsidR="00EA7320" w:rsidRDefault="00EA7320" w:rsidP="00EA7320">
            <w:proofErr w:type="spellStart"/>
            <w:r>
              <w:t>Defib</w:t>
            </w:r>
            <w:proofErr w:type="spellEnd"/>
            <w:r>
              <w:t xml:space="preserve"> checks and data entry</w:t>
            </w:r>
          </w:p>
        </w:tc>
        <w:tc>
          <w:tcPr>
            <w:tcW w:w="2126" w:type="dxa"/>
          </w:tcPr>
          <w:p w14:paraId="5AAE98C5" w14:textId="77777777" w:rsidR="00EA7320" w:rsidRDefault="00EA7320" w:rsidP="00EA7320"/>
        </w:tc>
        <w:tc>
          <w:tcPr>
            <w:tcW w:w="2268" w:type="dxa"/>
          </w:tcPr>
          <w:p w14:paraId="77279155" w14:textId="77777777" w:rsidR="00EA7320" w:rsidRDefault="00EA7320" w:rsidP="00EA7320">
            <w:r>
              <w:t>1</w:t>
            </w:r>
          </w:p>
        </w:tc>
        <w:tc>
          <w:tcPr>
            <w:tcW w:w="2104" w:type="dxa"/>
          </w:tcPr>
          <w:p w14:paraId="43FF6CEE" w14:textId="77777777" w:rsidR="00EA7320" w:rsidRDefault="00EA7320" w:rsidP="00EA7320"/>
        </w:tc>
        <w:tc>
          <w:tcPr>
            <w:tcW w:w="2007" w:type="dxa"/>
          </w:tcPr>
          <w:p w14:paraId="3902B476" w14:textId="77777777" w:rsidR="00EA7320" w:rsidRDefault="00EA7320" w:rsidP="00EA7320"/>
        </w:tc>
        <w:tc>
          <w:tcPr>
            <w:tcW w:w="2750" w:type="dxa"/>
          </w:tcPr>
          <w:p w14:paraId="37D1F014" w14:textId="77777777" w:rsidR="00EA7320" w:rsidRDefault="00EA7320" w:rsidP="00EA7320">
            <w:r>
              <w:t>12</w:t>
            </w:r>
          </w:p>
        </w:tc>
      </w:tr>
      <w:tr w:rsidR="00204E2A" w14:paraId="270ABF29" w14:textId="77777777" w:rsidTr="00204E2A">
        <w:tc>
          <w:tcPr>
            <w:tcW w:w="4361" w:type="dxa"/>
          </w:tcPr>
          <w:p w14:paraId="2BD4A512" w14:textId="77777777" w:rsidR="00EA7320" w:rsidRDefault="00EA7320" w:rsidP="00EA7320">
            <w:r>
              <w:t>Preparation of Accounts and audit</w:t>
            </w:r>
          </w:p>
        </w:tc>
        <w:tc>
          <w:tcPr>
            <w:tcW w:w="2126" w:type="dxa"/>
          </w:tcPr>
          <w:p w14:paraId="17CD5C43" w14:textId="77777777" w:rsidR="00EA7320" w:rsidRDefault="00EA7320" w:rsidP="00EA7320"/>
        </w:tc>
        <w:tc>
          <w:tcPr>
            <w:tcW w:w="2268" w:type="dxa"/>
          </w:tcPr>
          <w:p w14:paraId="3C593D13" w14:textId="77777777" w:rsidR="00EA7320" w:rsidRDefault="00EA7320" w:rsidP="00EA7320"/>
        </w:tc>
        <w:tc>
          <w:tcPr>
            <w:tcW w:w="2104" w:type="dxa"/>
          </w:tcPr>
          <w:p w14:paraId="4688C75C" w14:textId="77777777" w:rsidR="00EA7320" w:rsidRDefault="00EA7320" w:rsidP="00EA7320">
            <w:r>
              <w:t>0.5</w:t>
            </w:r>
          </w:p>
        </w:tc>
        <w:tc>
          <w:tcPr>
            <w:tcW w:w="2007" w:type="dxa"/>
          </w:tcPr>
          <w:p w14:paraId="0854FCE0" w14:textId="77777777" w:rsidR="00EA7320" w:rsidRDefault="00EA7320" w:rsidP="00EA7320">
            <w:r>
              <w:t>4</w:t>
            </w:r>
          </w:p>
        </w:tc>
        <w:tc>
          <w:tcPr>
            <w:tcW w:w="2750" w:type="dxa"/>
          </w:tcPr>
          <w:p w14:paraId="3F75D8CB" w14:textId="77777777" w:rsidR="00EA7320" w:rsidRDefault="00EA7320" w:rsidP="00EA7320">
            <w:r>
              <w:t>7</w:t>
            </w:r>
          </w:p>
        </w:tc>
      </w:tr>
      <w:tr w:rsidR="00204E2A" w14:paraId="579F13F7" w14:textId="77777777" w:rsidTr="00204E2A">
        <w:tc>
          <w:tcPr>
            <w:tcW w:w="4361" w:type="dxa"/>
          </w:tcPr>
          <w:p w14:paraId="62545272" w14:textId="77777777" w:rsidR="00EA7320" w:rsidRDefault="00EA7320" w:rsidP="00EA7320">
            <w:r>
              <w:t>Budget planning and precept calculation/return/queries</w:t>
            </w:r>
          </w:p>
        </w:tc>
        <w:tc>
          <w:tcPr>
            <w:tcW w:w="2126" w:type="dxa"/>
          </w:tcPr>
          <w:p w14:paraId="57EBD55A" w14:textId="77777777" w:rsidR="00EA7320" w:rsidRDefault="00EA7320" w:rsidP="00EA7320"/>
        </w:tc>
        <w:tc>
          <w:tcPr>
            <w:tcW w:w="2268" w:type="dxa"/>
          </w:tcPr>
          <w:p w14:paraId="0D64B3CB" w14:textId="77777777" w:rsidR="00EA7320" w:rsidRDefault="00EA7320" w:rsidP="00EA7320"/>
        </w:tc>
        <w:tc>
          <w:tcPr>
            <w:tcW w:w="2104" w:type="dxa"/>
          </w:tcPr>
          <w:p w14:paraId="6B521AE8" w14:textId="77777777" w:rsidR="00EA7320" w:rsidRDefault="00EA7320" w:rsidP="00EA7320"/>
        </w:tc>
        <w:tc>
          <w:tcPr>
            <w:tcW w:w="2007" w:type="dxa"/>
          </w:tcPr>
          <w:p w14:paraId="47DF1DE8" w14:textId="77777777" w:rsidR="00EA7320" w:rsidRDefault="00EA7320" w:rsidP="00EA7320">
            <w:r>
              <w:t>5</w:t>
            </w:r>
          </w:p>
        </w:tc>
        <w:tc>
          <w:tcPr>
            <w:tcW w:w="2750" w:type="dxa"/>
          </w:tcPr>
          <w:p w14:paraId="558B2F36" w14:textId="77777777" w:rsidR="00EA7320" w:rsidRDefault="00EA7320" w:rsidP="00EA7320">
            <w:r>
              <w:t>5</w:t>
            </w:r>
          </w:p>
        </w:tc>
      </w:tr>
      <w:tr w:rsidR="00204E2A" w14:paraId="45887916" w14:textId="77777777" w:rsidTr="00204E2A">
        <w:tc>
          <w:tcPr>
            <w:tcW w:w="4361" w:type="dxa"/>
          </w:tcPr>
          <w:p w14:paraId="0CCDD369" w14:textId="77777777" w:rsidR="00EA7320" w:rsidRDefault="00EA7320" w:rsidP="00EA7320">
            <w:r>
              <w:t>Internal audit meeting</w:t>
            </w:r>
          </w:p>
        </w:tc>
        <w:tc>
          <w:tcPr>
            <w:tcW w:w="2126" w:type="dxa"/>
          </w:tcPr>
          <w:p w14:paraId="4F340D1B" w14:textId="77777777" w:rsidR="00EA7320" w:rsidRDefault="00EA7320" w:rsidP="00EA7320"/>
        </w:tc>
        <w:tc>
          <w:tcPr>
            <w:tcW w:w="2268" w:type="dxa"/>
          </w:tcPr>
          <w:p w14:paraId="1AE793DC" w14:textId="77777777" w:rsidR="00EA7320" w:rsidRDefault="00EA7320" w:rsidP="00EA7320"/>
        </w:tc>
        <w:tc>
          <w:tcPr>
            <w:tcW w:w="2104" w:type="dxa"/>
          </w:tcPr>
          <w:p w14:paraId="41202A9A" w14:textId="77777777" w:rsidR="00EA7320" w:rsidRDefault="00EA7320" w:rsidP="00EA7320"/>
        </w:tc>
        <w:tc>
          <w:tcPr>
            <w:tcW w:w="2007" w:type="dxa"/>
          </w:tcPr>
          <w:p w14:paraId="0A0F1AF5" w14:textId="77777777" w:rsidR="00EA7320" w:rsidRDefault="00EA7320" w:rsidP="00EA7320">
            <w:r>
              <w:t>2</w:t>
            </w:r>
          </w:p>
        </w:tc>
        <w:tc>
          <w:tcPr>
            <w:tcW w:w="2750" w:type="dxa"/>
          </w:tcPr>
          <w:p w14:paraId="0089E7A6" w14:textId="77777777" w:rsidR="00EA7320" w:rsidRDefault="00EA7320" w:rsidP="00EA7320">
            <w:r>
              <w:t>2</w:t>
            </w:r>
          </w:p>
        </w:tc>
      </w:tr>
      <w:tr w:rsidR="00204E2A" w14:paraId="1905428C" w14:textId="77777777" w:rsidTr="00204E2A">
        <w:tc>
          <w:tcPr>
            <w:tcW w:w="4361" w:type="dxa"/>
          </w:tcPr>
          <w:p w14:paraId="1F9A1A29" w14:textId="77777777" w:rsidR="00EA7320" w:rsidRDefault="00EA7320" w:rsidP="00EA7320">
            <w:r>
              <w:t>Audit transparency requirements re public consultation/display of accounts/responding to audit queries</w:t>
            </w:r>
          </w:p>
        </w:tc>
        <w:tc>
          <w:tcPr>
            <w:tcW w:w="2126" w:type="dxa"/>
          </w:tcPr>
          <w:p w14:paraId="75EA5BAD" w14:textId="77777777" w:rsidR="00EA7320" w:rsidRDefault="00EA7320" w:rsidP="00EA7320"/>
        </w:tc>
        <w:tc>
          <w:tcPr>
            <w:tcW w:w="2268" w:type="dxa"/>
          </w:tcPr>
          <w:p w14:paraId="3ACBF24F" w14:textId="77777777" w:rsidR="00EA7320" w:rsidRDefault="00EA7320" w:rsidP="00EA7320"/>
        </w:tc>
        <w:tc>
          <w:tcPr>
            <w:tcW w:w="2104" w:type="dxa"/>
          </w:tcPr>
          <w:p w14:paraId="3D1BA148" w14:textId="77777777" w:rsidR="00EA7320" w:rsidRDefault="00EA7320" w:rsidP="00EA7320"/>
        </w:tc>
        <w:tc>
          <w:tcPr>
            <w:tcW w:w="2007" w:type="dxa"/>
          </w:tcPr>
          <w:p w14:paraId="6807262A" w14:textId="77777777" w:rsidR="00EA7320" w:rsidRDefault="00EA7320" w:rsidP="00EA7320">
            <w:r>
              <w:t>2</w:t>
            </w:r>
          </w:p>
        </w:tc>
        <w:tc>
          <w:tcPr>
            <w:tcW w:w="2750" w:type="dxa"/>
          </w:tcPr>
          <w:p w14:paraId="754FFF62" w14:textId="77777777" w:rsidR="00EA7320" w:rsidRDefault="00EA7320" w:rsidP="00EA7320">
            <w:r>
              <w:t>2</w:t>
            </w:r>
          </w:p>
        </w:tc>
      </w:tr>
      <w:tr w:rsidR="00204E2A" w14:paraId="309BF8D2" w14:textId="77777777" w:rsidTr="00204E2A">
        <w:tc>
          <w:tcPr>
            <w:tcW w:w="4361" w:type="dxa"/>
          </w:tcPr>
          <w:p w14:paraId="79D6B6B8" w14:textId="77777777" w:rsidR="00EA7320" w:rsidRDefault="00EA7320" w:rsidP="00EA7320">
            <w:r>
              <w:t xml:space="preserve">Compliance with statutory requirements – checking and reviewing standard documents and policies </w:t>
            </w:r>
            <w:proofErr w:type="spellStart"/>
            <w:r>
              <w:t>eg</w:t>
            </w:r>
            <w:proofErr w:type="spellEnd"/>
            <w:r>
              <w:t xml:space="preserve"> standing order/snow wardens details/risk assessment </w:t>
            </w:r>
            <w:proofErr w:type="spellStart"/>
            <w:r>
              <w:t>etc</w:t>
            </w:r>
            <w:proofErr w:type="spellEnd"/>
          </w:p>
        </w:tc>
        <w:tc>
          <w:tcPr>
            <w:tcW w:w="2126" w:type="dxa"/>
          </w:tcPr>
          <w:p w14:paraId="3D2CA415" w14:textId="77777777" w:rsidR="00EA7320" w:rsidRDefault="00EA7320" w:rsidP="00EA7320"/>
        </w:tc>
        <w:tc>
          <w:tcPr>
            <w:tcW w:w="2268" w:type="dxa"/>
          </w:tcPr>
          <w:p w14:paraId="749FA18D" w14:textId="77777777" w:rsidR="00EA7320" w:rsidRDefault="00EA7320" w:rsidP="00EA7320"/>
        </w:tc>
        <w:tc>
          <w:tcPr>
            <w:tcW w:w="2104" w:type="dxa"/>
          </w:tcPr>
          <w:p w14:paraId="2B059BF4" w14:textId="77777777" w:rsidR="00EA7320" w:rsidRDefault="00EA7320" w:rsidP="00EA7320"/>
        </w:tc>
        <w:tc>
          <w:tcPr>
            <w:tcW w:w="2007" w:type="dxa"/>
          </w:tcPr>
          <w:p w14:paraId="113CB1B1" w14:textId="77777777" w:rsidR="00EA7320" w:rsidRDefault="00EA7320" w:rsidP="00EA7320">
            <w:r>
              <w:t>4</w:t>
            </w:r>
          </w:p>
        </w:tc>
        <w:tc>
          <w:tcPr>
            <w:tcW w:w="2750" w:type="dxa"/>
          </w:tcPr>
          <w:p w14:paraId="607982CE" w14:textId="77777777" w:rsidR="00EA7320" w:rsidRDefault="00EA7320" w:rsidP="00EA7320">
            <w:r>
              <w:t>4</w:t>
            </w:r>
          </w:p>
        </w:tc>
      </w:tr>
      <w:tr w:rsidR="00204E2A" w14:paraId="0D23DC5F" w14:textId="77777777" w:rsidTr="00204E2A">
        <w:tc>
          <w:tcPr>
            <w:tcW w:w="4361" w:type="dxa"/>
          </w:tcPr>
          <w:p w14:paraId="6AA55DEA" w14:textId="77777777" w:rsidR="00EA7320" w:rsidRDefault="00706A67" w:rsidP="00706A67">
            <w:r>
              <w:t>Website updating</w:t>
            </w:r>
          </w:p>
        </w:tc>
        <w:tc>
          <w:tcPr>
            <w:tcW w:w="2126" w:type="dxa"/>
          </w:tcPr>
          <w:p w14:paraId="6510BABD" w14:textId="77777777" w:rsidR="00EA7320" w:rsidRDefault="00EA7320" w:rsidP="00EA7320"/>
        </w:tc>
        <w:tc>
          <w:tcPr>
            <w:tcW w:w="2268" w:type="dxa"/>
          </w:tcPr>
          <w:p w14:paraId="4DD8D19B" w14:textId="77777777" w:rsidR="00EA7320" w:rsidRDefault="00EA7320" w:rsidP="00EA7320">
            <w:r>
              <w:t>1</w:t>
            </w:r>
          </w:p>
        </w:tc>
        <w:tc>
          <w:tcPr>
            <w:tcW w:w="2104" w:type="dxa"/>
          </w:tcPr>
          <w:p w14:paraId="11EE0532" w14:textId="77777777" w:rsidR="00EA7320" w:rsidRDefault="00EA7320" w:rsidP="00EA7320"/>
        </w:tc>
        <w:tc>
          <w:tcPr>
            <w:tcW w:w="2007" w:type="dxa"/>
          </w:tcPr>
          <w:p w14:paraId="734A197D" w14:textId="77777777" w:rsidR="00EA7320" w:rsidRDefault="00EA7320" w:rsidP="00EA7320"/>
        </w:tc>
        <w:tc>
          <w:tcPr>
            <w:tcW w:w="2750" w:type="dxa"/>
          </w:tcPr>
          <w:p w14:paraId="7CC0D7CD" w14:textId="77777777" w:rsidR="00EA7320" w:rsidRDefault="00EA7320" w:rsidP="00EA7320">
            <w:r>
              <w:t>12</w:t>
            </w:r>
          </w:p>
        </w:tc>
      </w:tr>
      <w:tr w:rsidR="00204E2A" w14:paraId="05E208FC" w14:textId="77777777" w:rsidTr="00204E2A">
        <w:tc>
          <w:tcPr>
            <w:tcW w:w="4361" w:type="dxa"/>
          </w:tcPr>
          <w:p w14:paraId="33C9D698" w14:textId="77777777" w:rsidR="00EA7320" w:rsidRDefault="00204E2A" w:rsidP="00EA7320">
            <w:r>
              <w:t>K</w:t>
            </w:r>
            <w:r w:rsidR="00EA7320">
              <w:t xml:space="preserve">eeping up to date with Councils obligations in order to advise councillors </w:t>
            </w:r>
            <w:r>
              <w:t>/answer questions Reading/Training/CPD/research</w:t>
            </w:r>
            <w:r w:rsidR="00743063">
              <w:t xml:space="preserve">/new suppliers </w:t>
            </w:r>
            <w:proofErr w:type="spellStart"/>
            <w:r w:rsidR="00743063">
              <w:t>etc</w:t>
            </w:r>
            <w:proofErr w:type="spellEnd"/>
          </w:p>
        </w:tc>
        <w:tc>
          <w:tcPr>
            <w:tcW w:w="2126" w:type="dxa"/>
          </w:tcPr>
          <w:p w14:paraId="613A53E4" w14:textId="77777777" w:rsidR="00EA7320" w:rsidRDefault="00EA7320" w:rsidP="00EA7320"/>
        </w:tc>
        <w:tc>
          <w:tcPr>
            <w:tcW w:w="2268" w:type="dxa"/>
          </w:tcPr>
          <w:p w14:paraId="15B14765" w14:textId="77777777" w:rsidR="00EA7320" w:rsidRDefault="00EA7320" w:rsidP="00EA7320"/>
        </w:tc>
        <w:tc>
          <w:tcPr>
            <w:tcW w:w="2104" w:type="dxa"/>
          </w:tcPr>
          <w:p w14:paraId="4D0CA0F1" w14:textId="77777777" w:rsidR="00EA7320" w:rsidRDefault="00EA7320" w:rsidP="00EA7320"/>
        </w:tc>
        <w:tc>
          <w:tcPr>
            <w:tcW w:w="2007" w:type="dxa"/>
          </w:tcPr>
          <w:p w14:paraId="788720AE" w14:textId="77777777" w:rsidR="00EA7320" w:rsidRDefault="00EA7320" w:rsidP="00EA7320">
            <w:r>
              <w:t>15</w:t>
            </w:r>
          </w:p>
        </w:tc>
        <w:tc>
          <w:tcPr>
            <w:tcW w:w="2750" w:type="dxa"/>
          </w:tcPr>
          <w:p w14:paraId="72FD98F6" w14:textId="77777777" w:rsidR="00EA7320" w:rsidRDefault="00EA7320" w:rsidP="00EA7320">
            <w:r>
              <w:t>15</w:t>
            </w:r>
          </w:p>
        </w:tc>
      </w:tr>
      <w:tr w:rsidR="00204E2A" w14:paraId="6F81FF8C" w14:textId="77777777" w:rsidTr="00204E2A">
        <w:tc>
          <w:tcPr>
            <w:tcW w:w="4361" w:type="dxa"/>
          </w:tcPr>
          <w:p w14:paraId="4B7F6983" w14:textId="77777777" w:rsidR="00EA7320" w:rsidRDefault="00EA7320" w:rsidP="00EA7320">
            <w:r>
              <w:t>Demanding Collecting and banking allotment rents</w:t>
            </w:r>
          </w:p>
        </w:tc>
        <w:tc>
          <w:tcPr>
            <w:tcW w:w="2126" w:type="dxa"/>
          </w:tcPr>
          <w:p w14:paraId="71FFA8BE" w14:textId="77777777" w:rsidR="00EA7320" w:rsidRDefault="00EA7320" w:rsidP="00EA7320"/>
        </w:tc>
        <w:tc>
          <w:tcPr>
            <w:tcW w:w="2268" w:type="dxa"/>
          </w:tcPr>
          <w:p w14:paraId="77F97F46" w14:textId="77777777" w:rsidR="00EA7320" w:rsidRDefault="00EA7320" w:rsidP="00EA7320"/>
        </w:tc>
        <w:tc>
          <w:tcPr>
            <w:tcW w:w="2104" w:type="dxa"/>
          </w:tcPr>
          <w:p w14:paraId="3994A32E" w14:textId="77777777" w:rsidR="00EA7320" w:rsidRDefault="00EA7320" w:rsidP="00EA7320"/>
        </w:tc>
        <w:tc>
          <w:tcPr>
            <w:tcW w:w="2007" w:type="dxa"/>
          </w:tcPr>
          <w:p w14:paraId="1644F434" w14:textId="77777777" w:rsidR="00EA7320" w:rsidRDefault="00EA7320" w:rsidP="00EA7320">
            <w:r>
              <w:t>3</w:t>
            </w:r>
          </w:p>
        </w:tc>
        <w:tc>
          <w:tcPr>
            <w:tcW w:w="2750" w:type="dxa"/>
          </w:tcPr>
          <w:p w14:paraId="6E593638" w14:textId="77777777" w:rsidR="00EA7320" w:rsidRDefault="00EA7320" w:rsidP="00EA7320">
            <w:r>
              <w:t>3</w:t>
            </w:r>
          </w:p>
        </w:tc>
      </w:tr>
      <w:tr w:rsidR="00204E2A" w14:paraId="596B9507" w14:textId="77777777" w:rsidTr="00204E2A">
        <w:tc>
          <w:tcPr>
            <w:tcW w:w="4361" w:type="dxa"/>
          </w:tcPr>
          <w:p w14:paraId="69358BC7" w14:textId="77777777" w:rsidR="00EA7320" w:rsidRDefault="00EA7320" w:rsidP="00EA7320">
            <w:r>
              <w:t>Paid Holiday entitlement</w:t>
            </w:r>
            <w:r w:rsidR="00DD2D75">
              <w:t xml:space="preserve"> - in addition to weekends and bank holidays</w:t>
            </w:r>
          </w:p>
        </w:tc>
        <w:tc>
          <w:tcPr>
            <w:tcW w:w="2126" w:type="dxa"/>
          </w:tcPr>
          <w:p w14:paraId="46403D1D" w14:textId="77777777" w:rsidR="00EA7320" w:rsidRDefault="00EA7320" w:rsidP="00EA7320"/>
        </w:tc>
        <w:tc>
          <w:tcPr>
            <w:tcW w:w="2268" w:type="dxa"/>
          </w:tcPr>
          <w:p w14:paraId="297569FD" w14:textId="77777777" w:rsidR="00EA7320" w:rsidRDefault="00EA7320" w:rsidP="00EA7320"/>
        </w:tc>
        <w:tc>
          <w:tcPr>
            <w:tcW w:w="2104" w:type="dxa"/>
          </w:tcPr>
          <w:p w14:paraId="186FCA55" w14:textId="77777777" w:rsidR="00EA7320" w:rsidRDefault="00EA7320" w:rsidP="00EA7320"/>
        </w:tc>
        <w:tc>
          <w:tcPr>
            <w:tcW w:w="2007" w:type="dxa"/>
          </w:tcPr>
          <w:p w14:paraId="13B1D3EE" w14:textId="77777777" w:rsidR="00EA7320" w:rsidRDefault="00711F4B" w:rsidP="00EA7320">
            <w:r>
              <w:t>20</w:t>
            </w:r>
          </w:p>
        </w:tc>
        <w:tc>
          <w:tcPr>
            <w:tcW w:w="2750" w:type="dxa"/>
          </w:tcPr>
          <w:p w14:paraId="281C1C04" w14:textId="77777777" w:rsidR="00EA7320" w:rsidRDefault="00711F4B" w:rsidP="00EA7320">
            <w:r>
              <w:t>20</w:t>
            </w:r>
          </w:p>
        </w:tc>
      </w:tr>
      <w:tr w:rsidR="00204E2A" w:rsidRPr="00204E2A" w14:paraId="630BB8F6" w14:textId="77777777" w:rsidTr="00204E2A">
        <w:tc>
          <w:tcPr>
            <w:tcW w:w="4361" w:type="dxa"/>
          </w:tcPr>
          <w:p w14:paraId="0F4103A4" w14:textId="77777777" w:rsidR="00EA7320" w:rsidRPr="00204E2A" w:rsidRDefault="00EA7320" w:rsidP="00EA7320">
            <w:pPr>
              <w:rPr>
                <w:b/>
              </w:rPr>
            </w:pPr>
            <w:r w:rsidRPr="00204E2A">
              <w:rPr>
                <w:b/>
              </w:rPr>
              <w:t>Total estimated</w:t>
            </w:r>
          </w:p>
        </w:tc>
        <w:tc>
          <w:tcPr>
            <w:tcW w:w="2126" w:type="dxa"/>
          </w:tcPr>
          <w:p w14:paraId="4C3552BD" w14:textId="77777777" w:rsidR="00EA7320" w:rsidRPr="00204E2A" w:rsidRDefault="00EA7320" w:rsidP="00EA7320">
            <w:pPr>
              <w:rPr>
                <w:b/>
              </w:rPr>
            </w:pPr>
          </w:p>
        </w:tc>
        <w:tc>
          <w:tcPr>
            <w:tcW w:w="2268" w:type="dxa"/>
          </w:tcPr>
          <w:p w14:paraId="34B40449" w14:textId="77777777" w:rsidR="00EA7320" w:rsidRPr="00204E2A" w:rsidRDefault="00EA7320" w:rsidP="00EA7320">
            <w:pPr>
              <w:rPr>
                <w:b/>
              </w:rPr>
            </w:pPr>
          </w:p>
        </w:tc>
        <w:tc>
          <w:tcPr>
            <w:tcW w:w="2104" w:type="dxa"/>
          </w:tcPr>
          <w:p w14:paraId="7915465F" w14:textId="77777777" w:rsidR="00EA7320" w:rsidRPr="00204E2A" w:rsidRDefault="00EA7320" w:rsidP="00EA7320">
            <w:pPr>
              <w:rPr>
                <w:b/>
              </w:rPr>
            </w:pPr>
          </w:p>
        </w:tc>
        <w:tc>
          <w:tcPr>
            <w:tcW w:w="2007" w:type="dxa"/>
          </w:tcPr>
          <w:p w14:paraId="4039B342" w14:textId="77777777" w:rsidR="00EA7320" w:rsidRPr="00204E2A" w:rsidRDefault="00EA7320" w:rsidP="00EA7320">
            <w:pPr>
              <w:rPr>
                <w:b/>
              </w:rPr>
            </w:pPr>
          </w:p>
        </w:tc>
        <w:tc>
          <w:tcPr>
            <w:tcW w:w="2750" w:type="dxa"/>
          </w:tcPr>
          <w:p w14:paraId="009EB17D" w14:textId="77777777" w:rsidR="00EA7320" w:rsidRPr="00204E2A" w:rsidRDefault="00EA7320" w:rsidP="00EA7320">
            <w:pPr>
              <w:rPr>
                <w:b/>
              </w:rPr>
            </w:pPr>
            <w:r w:rsidRPr="00204E2A">
              <w:rPr>
                <w:b/>
              </w:rPr>
              <w:t>330 hours</w:t>
            </w:r>
          </w:p>
        </w:tc>
      </w:tr>
    </w:tbl>
    <w:p w14:paraId="53C3AA2E" w14:textId="77777777" w:rsidR="00F72247" w:rsidRDefault="00F72247" w:rsidP="004F7234">
      <w:pPr>
        <w:pStyle w:val="ListParagraph"/>
        <w:ind w:left="360"/>
      </w:pPr>
    </w:p>
    <w:p w14:paraId="146492D6" w14:textId="77777777" w:rsidR="00167D4F" w:rsidRDefault="00167D4F"/>
    <w:sectPr w:rsidR="00167D4F" w:rsidSect="007A2B9D">
      <w:type w:val="continuous"/>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47CF"/>
    <w:multiLevelType w:val="hybridMultilevel"/>
    <w:tmpl w:val="57560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36F95"/>
    <w:multiLevelType w:val="hybridMultilevel"/>
    <w:tmpl w:val="E882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4F"/>
    <w:rsid w:val="001410D8"/>
    <w:rsid w:val="00145AA6"/>
    <w:rsid w:val="00167D4F"/>
    <w:rsid w:val="00204E2A"/>
    <w:rsid w:val="0027688B"/>
    <w:rsid w:val="002A24AA"/>
    <w:rsid w:val="002E6D98"/>
    <w:rsid w:val="00334944"/>
    <w:rsid w:val="004F7234"/>
    <w:rsid w:val="00500FBB"/>
    <w:rsid w:val="00624A6A"/>
    <w:rsid w:val="00706A67"/>
    <w:rsid w:val="00711F4B"/>
    <w:rsid w:val="00741917"/>
    <w:rsid w:val="00743063"/>
    <w:rsid w:val="007A2B9D"/>
    <w:rsid w:val="009060A9"/>
    <w:rsid w:val="00D72F44"/>
    <w:rsid w:val="00DC1A05"/>
    <w:rsid w:val="00DD2D75"/>
    <w:rsid w:val="00EA7320"/>
    <w:rsid w:val="00F31437"/>
    <w:rsid w:val="00F72247"/>
    <w:rsid w:val="00F85D9F"/>
    <w:rsid w:val="00FE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58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D8"/>
    <w:pPr>
      <w:ind w:left="720"/>
      <w:contextualSpacing/>
    </w:pPr>
  </w:style>
  <w:style w:type="paragraph" w:styleId="NormalWeb">
    <w:name w:val="Normal (Web)"/>
    <w:basedOn w:val="Normal"/>
    <w:uiPriority w:val="99"/>
    <w:semiHidden/>
    <w:unhideWhenUsed/>
    <w:rsid w:val="00F72247"/>
    <w:rPr>
      <w:rFonts w:ascii="Times New Roman" w:eastAsiaTheme="minorHAnsi" w:hAnsi="Times New Roman" w:cs="Times New Roman"/>
      <w:lang w:val="en-GB" w:eastAsia="en-GB"/>
    </w:rPr>
  </w:style>
  <w:style w:type="table" w:styleId="TableGrid">
    <w:name w:val="Table Grid"/>
    <w:basedOn w:val="TableNormal"/>
    <w:uiPriority w:val="59"/>
    <w:rsid w:val="00EA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D8"/>
    <w:pPr>
      <w:ind w:left="720"/>
      <w:contextualSpacing/>
    </w:pPr>
  </w:style>
  <w:style w:type="paragraph" w:styleId="NormalWeb">
    <w:name w:val="Normal (Web)"/>
    <w:basedOn w:val="Normal"/>
    <w:uiPriority w:val="99"/>
    <w:semiHidden/>
    <w:unhideWhenUsed/>
    <w:rsid w:val="00F72247"/>
    <w:rPr>
      <w:rFonts w:ascii="Times New Roman" w:eastAsiaTheme="minorHAnsi" w:hAnsi="Times New Roman" w:cs="Times New Roman"/>
      <w:lang w:val="en-GB" w:eastAsia="en-GB"/>
    </w:rPr>
  </w:style>
  <w:style w:type="table" w:styleId="TableGrid">
    <w:name w:val="Table Grid"/>
    <w:basedOn w:val="TableNormal"/>
    <w:uiPriority w:val="59"/>
    <w:rsid w:val="00EA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3293">
      <w:bodyDiv w:val="1"/>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453868919">
              <w:marLeft w:val="0"/>
              <w:marRight w:val="0"/>
              <w:marTop w:val="0"/>
              <w:marBottom w:val="0"/>
              <w:divBdr>
                <w:top w:val="none" w:sz="0" w:space="0" w:color="auto"/>
                <w:left w:val="none" w:sz="0" w:space="0" w:color="auto"/>
                <w:bottom w:val="none" w:sz="0" w:space="0" w:color="auto"/>
                <w:right w:val="none" w:sz="0" w:space="0" w:color="auto"/>
              </w:divBdr>
              <w:divsChild>
                <w:div w:id="291906909">
                  <w:marLeft w:val="0"/>
                  <w:marRight w:val="0"/>
                  <w:marTop w:val="0"/>
                  <w:marBottom w:val="0"/>
                  <w:divBdr>
                    <w:top w:val="none" w:sz="0" w:space="0" w:color="auto"/>
                    <w:left w:val="none" w:sz="0" w:space="0" w:color="auto"/>
                    <w:bottom w:val="none" w:sz="0" w:space="0" w:color="auto"/>
                    <w:right w:val="none" w:sz="0" w:space="0" w:color="auto"/>
                  </w:divBdr>
                  <w:divsChild>
                    <w:div w:id="1734816211">
                      <w:marLeft w:val="0"/>
                      <w:marRight w:val="0"/>
                      <w:marTop w:val="0"/>
                      <w:marBottom w:val="0"/>
                      <w:divBdr>
                        <w:top w:val="none" w:sz="0" w:space="0" w:color="auto"/>
                        <w:left w:val="none" w:sz="0" w:space="0" w:color="auto"/>
                        <w:bottom w:val="none" w:sz="0" w:space="0" w:color="auto"/>
                        <w:right w:val="none" w:sz="0" w:space="0" w:color="auto"/>
                      </w:divBdr>
                    </w:div>
                  </w:divsChild>
                </w:div>
                <w:div w:id="1724984152">
                  <w:marLeft w:val="0"/>
                  <w:marRight w:val="0"/>
                  <w:marTop w:val="0"/>
                  <w:marBottom w:val="0"/>
                  <w:divBdr>
                    <w:top w:val="none" w:sz="0" w:space="0" w:color="auto"/>
                    <w:left w:val="none" w:sz="0" w:space="0" w:color="auto"/>
                    <w:bottom w:val="none" w:sz="0" w:space="0" w:color="auto"/>
                    <w:right w:val="none" w:sz="0" w:space="0" w:color="auto"/>
                  </w:divBdr>
                  <w:divsChild>
                    <w:div w:id="1627929880">
                      <w:marLeft w:val="0"/>
                      <w:marRight w:val="0"/>
                      <w:marTop w:val="0"/>
                      <w:marBottom w:val="0"/>
                      <w:divBdr>
                        <w:top w:val="none" w:sz="0" w:space="0" w:color="auto"/>
                        <w:left w:val="none" w:sz="0" w:space="0" w:color="auto"/>
                        <w:bottom w:val="none" w:sz="0" w:space="0" w:color="auto"/>
                        <w:right w:val="none" w:sz="0" w:space="0" w:color="auto"/>
                      </w:divBdr>
                    </w:div>
                  </w:divsChild>
                </w:div>
                <w:div w:id="781804058">
                  <w:marLeft w:val="0"/>
                  <w:marRight w:val="0"/>
                  <w:marTop w:val="0"/>
                  <w:marBottom w:val="0"/>
                  <w:divBdr>
                    <w:top w:val="none" w:sz="0" w:space="0" w:color="auto"/>
                    <w:left w:val="none" w:sz="0" w:space="0" w:color="auto"/>
                    <w:bottom w:val="none" w:sz="0" w:space="0" w:color="auto"/>
                    <w:right w:val="none" w:sz="0" w:space="0" w:color="auto"/>
                  </w:divBdr>
                  <w:divsChild>
                    <w:div w:id="1812016472">
                      <w:marLeft w:val="0"/>
                      <w:marRight w:val="0"/>
                      <w:marTop w:val="0"/>
                      <w:marBottom w:val="0"/>
                      <w:divBdr>
                        <w:top w:val="none" w:sz="0" w:space="0" w:color="auto"/>
                        <w:left w:val="none" w:sz="0" w:space="0" w:color="auto"/>
                        <w:bottom w:val="none" w:sz="0" w:space="0" w:color="auto"/>
                        <w:right w:val="none" w:sz="0" w:space="0" w:color="auto"/>
                      </w:divBdr>
                    </w:div>
                  </w:divsChild>
                </w:div>
                <w:div w:id="674234601">
                  <w:marLeft w:val="0"/>
                  <w:marRight w:val="0"/>
                  <w:marTop w:val="0"/>
                  <w:marBottom w:val="0"/>
                  <w:divBdr>
                    <w:top w:val="none" w:sz="0" w:space="0" w:color="auto"/>
                    <w:left w:val="none" w:sz="0" w:space="0" w:color="auto"/>
                    <w:bottom w:val="none" w:sz="0" w:space="0" w:color="auto"/>
                    <w:right w:val="none" w:sz="0" w:space="0" w:color="auto"/>
                  </w:divBdr>
                  <w:divsChild>
                    <w:div w:id="619383826">
                      <w:marLeft w:val="0"/>
                      <w:marRight w:val="0"/>
                      <w:marTop w:val="0"/>
                      <w:marBottom w:val="0"/>
                      <w:divBdr>
                        <w:top w:val="none" w:sz="0" w:space="0" w:color="auto"/>
                        <w:left w:val="none" w:sz="0" w:space="0" w:color="auto"/>
                        <w:bottom w:val="none" w:sz="0" w:space="0" w:color="auto"/>
                        <w:right w:val="none" w:sz="0" w:space="0" w:color="auto"/>
                      </w:divBdr>
                    </w:div>
                  </w:divsChild>
                </w:div>
                <w:div w:id="1872719646">
                  <w:marLeft w:val="0"/>
                  <w:marRight w:val="0"/>
                  <w:marTop w:val="0"/>
                  <w:marBottom w:val="0"/>
                  <w:divBdr>
                    <w:top w:val="none" w:sz="0" w:space="0" w:color="auto"/>
                    <w:left w:val="none" w:sz="0" w:space="0" w:color="auto"/>
                    <w:bottom w:val="none" w:sz="0" w:space="0" w:color="auto"/>
                    <w:right w:val="none" w:sz="0" w:space="0" w:color="auto"/>
                  </w:divBdr>
                  <w:divsChild>
                    <w:div w:id="93332932">
                      <w:marLeft w:val="0"/>
                      <w:marRight w:val="0"/>
                      <w:marTop w:val="0"/>
                      <w:marBottom w:val="0"/>
                      <w:divBdr>
                        <w:top w:val="none" w:sz="0" w:space="0" w:color="auto"/>
                        <w:left w:val="none" w:sz="0" w:space="0" w:color="auto"/>
                        <w:bottom w:val="none" w:sz="0" w:space="0" w:color="auto"/>
                        <w:right w:val="none" w:sz="0" w:space="0" w:color="auto"/>
                      </w:divBdr>
                    </w:div>
                  </w:divsChild>
                </w:div>
                <w:div w:id="1187674079">
                  <w:marLeft w:val="0"/>
                  <w:marRight w:val="0"/>
                  <w:marTop w:val="0"/>
                  <w:marBottom w:val="0"/>
                  <w:divBdr>
                    <w:top w:val="none" w:sz="0" w:space="0" w:color="auto"/>
                    <w:left w:val="none" w:sz="0" w:space="0" w:color="auto"/>
                    <w:bottom w:val="none" w:sz="0" w:space="0" w:color="auto"/>
                    <w:right w:val="none" w:sz="0" w:space="0" w:color="auto"/>
                  </w:divBdr>
                  <w:divsChild>
                    <w:div w:id="2017345212">
                      <w:marLeft w:val="0"/>
                      <w:marRight w:val="0"/>
                      <w:marTop w:val="0"/>
                      <w:marBottom w:val="0"/>
                      <w:divBdr>
                        <w:top w:val="none" w:sz="0" w:space="0" w:color="auto"/>
                        <w:left w:val="none" w:sz="0" w:space="0" w:color="auto"/>
                        <w:bottom w:val="none" w:sz="0" w:space="0" w:color="auto"/>
                        <w:right w:val="none" w:sz="0" w:space="0" w:color="auto"/>
                      </w:divBdr>
                    </w:div>
                  </w:divsChild>
                </w:div>
                <w:div w:id="1343898044">
                  <w:marLeft w:val="0"/>
                  <w:marRight w:val="0"/>
                  <w:marTop w:val="0"/>
                  <w:marBottom w:val="0"/>
                  <w:divBdr>
                    <w:top w:val="none" w:sz="0" w:space="0" w:color="auto"/>
                    <w:left w:val="none" w:sz="0" w:space="0" w:color="auto"/>
                    <w:bottom w:val="none" w:sz="0" w:space="0" w:color="auto"/>
                    <w:right w:val="none" w:sz="0" w:space="0" w:color="auto"/>
                  </w:divBdr>
                  <w:divsChild>
                    <w:div w:id="1538548715">
                      <w:marLeft w:val="0"/>
                      <w:marRight w:val="0"/>
                      <w:marTop w:val="0"/>
                      <w:marBottom w:val="0"/>
                      <w:divBdr>
                        <w:top w:val="none" w:sz="0" w:space="0" w:color="auto"/>
                        <w:left w:val="none" w:sz="0" w:space="0" w:color="auto"/>
                        <w:bottom w:val="none" w:sz="0" w:space="0" w:color="auto"/>
                        <w:right w:val="none" w:sz="0" w:space="0" w:color="auto"/>
                      </w:divBdr>
                    </w:div>
                  </w:divsChild>
                </w:div>
                <w:div w:id="281377508">
                  <w:marLeft w:val="0"/>
                  <w:marRight w:val="0"/>
                  <w:marTop w:val="0"/>
                  <w:marBottom w:val="0"/>
                  <w:divBdr>
                    <w:top w:val="none" w:sz="0" w:space="0" w:color="auto"/>
                    <w:left w:val="none" w:sz="0" w:space="0" w:color="auto"/>
                    <w:bottom w:val="none" w:sz="0" w:space="0" w:color="auto"/>
                    <w:right w:val="none" w:sz="0" w:space="0" w:color="auto"/>
                  </w:divBdr>
                  <w:divsChild>
                    <w:div w:id="1568101916">
                      <w:marLeft w:val="0"/>
                      <w:marRight w:val="0"/>
                      <w:marTop w:val="0"/>
                      <w:marBottom w:val="0"/>
                      <w:divBdr>
                        <w:top w:val="none" w:sz="0" w:space="0" w:color="auto"/>
                        <w:left w:val="none" w:sz="0" w:space="0" w:color="auto"/>
                        <w:bottom w:val="none" w:sz="0" w:space="0" w:color="auto"/>
                        <w:right w:val="none" w:sz="0" w:space="0" w:color="auto"/>
                      </w:divBdr>
                    </w:div>
                  </w:divsChild>
                </w:div>
                <w:div w:id="86734623">
                  <w:marLeft w:val="0"/>
                  <w:marRight w:val="0"/>
                  <w:marTop w:val="0"/>
                  <w:marBottom w:val="0"/>
                  <w:divBdr>
                    <w:top w:val="none" w:sz="0" w:space="0" w:color="auto"/>
                    <w:left w:val="none" w:sz="0" w:space="0" w:color="auto"/>
                    <w:bottom w:val="none" w:sz="0" w:space="0" w:color="auto"/>
                    <w:right w:val="none" w:sz="0" w:space="0" w:color="auto"/>
                  </w:divBdr>
                  <w:divsChild>
                    <w:div w:id="794638400">
                      <w:marLeft w:val="0"/>
                      <w:marRight w:val="0"/>
                      <w:marTop w:val="0"/>
                      <w:marBottom w:val="0"/>
                      <w:divBdr>
                        <w:top w:val="none" w:sz="0" w:space="0" w:color="auto"/>
                        <w:left w:val="none" w:sz="0" w:space="0" w:color="auto"/>
                        <w:bottom w:val="none" w:sz="0" w:space="0" w:color="auto"/>
                        <w:right w:val="none" w:sz="0" w:space="0" w:color="auto"/>
                      </w:divBdr>
                    </w:div>
                  </w:divsChild>
                </w:div>
                <w:div w:id="1755935933">
                  <w:marLeft w:val="0"/>
                  <w:marRight w:val="0"/>
                  <w:marTop w:val="0"/>
                  <w:marBottom w:val="0"/>
                  <w:divBdr>
                    <w:top w:val="none" w:sz="0" w:space="0" w:color="auto"/>
                    <w:left w:val="none" w:sz="0" w:space="0" w:color="auto"/>
                    <w:bottom w:val="none" w:sz="0" w:space="0" w:color="auto"/>
                    <w:right w:val="none" w:sz="0" w:space="0" w:color="auto"/>
                  </w:divBdr>
                  <w:divsChild>
                    <w:div w:id="2101442554">
                      <w:marLeft w:val="0"/>
                      <w:marRight w:val="0"/>
                      <w:marTop w:val="0"/>
                      <w:marBottom w:val="0"/>
                      <w:divBdr>
                        <w:top w:val="none" w:sz="0" w:space="0" w:color="auto"/>
                        <w:left w:val="none" w:sz="0" w:space="0" w:color="auto"/>
                        <w:bottom w:val="none" w:sz="0" w:space="0" w:color="auto"/>
                        <w:right w:val="none" w:sz="0" w:space="0" w:color="auto"/>
                      </w:divBdr>
                    </w:div>
                  </w:divsChild>
                </w:div>
                <w:div w:id="26683338">
                  <w:marLeft w:val="0"/>
                  <w:marRight w:val="0"/>
                  <w:marTop w:val="0"/>
                  <w:marBottom w:val="0"/>
                  <w:divBdr>
                    <w:top w:val="none" w:sz="0" w:space="0" w:color="auto"/>
                    <w:left w:val="none" w:sz="0" w:space="0" w:color="auto"/>
                    <w:bottom w:val="none" w:sz="0" w:space="0" w:color="auto"/>
                    <w:right w:val="none" w:sz="0" w:space="0" w:color="auto"/>
                  </w:divBdr>
                  <w:divsChild>
                    <w:div w:id="348528442">
                      <w:marLeft w:val="0"/>
                      <w:marRight w:val="0"/>
                      <w:marTop w:val="0"/>
                      <w:marBottom w:val="0"/>
                      <w:divBdr>
                        <w:top w:val="none" w:sz="0" w:space="0" w:color="auto"/>
                        <w:left w:val="none" w:sz="0" w:space="0" w:color="auto"/>
                        <w:bottom w:val="none" w:sz="0" w:space="0" w:color="auto"/>
                        <w:right w:val="none" w:sz="0" w:space="0" w:color="auto"/>
                      </w:divBdr>
                    </w:div>
                  </w:divsChild>
                </w:div>
                <w:div w:id="1003581550">
                  <w:marLeft w:val="0"/>
                  <w:marRight w:val="0"/>
                  <w:marTop w:val="0"/>
                  <w:marBottom w:val="0"/>
                  <w:divBdr>
                    <w:top w:val="none" w:sz="0" w:space="0" w:color="auto"/>
                    <w:left w:val="none" w:sz="0" w:space="0" w:color="auto"/>
                    <w:bottom w:val="none" w:sz="0" w:space="0" w:color="auto"/>
                    <w:right w:val="none" w:sz="0" w:space="0" w:color="auto"/>
                  </w:divBdr>
                  <w:divsChild>
                    <w:div w:id="1963459052">
                      <w:marLeft w:val="0"/>
                      <w:marRight w:val="0"/>
                      <w:marTop w:val="0"/>
                      <w:marBottom w:val="0"/>
                      <w:divBdr>
                        <w:top w:val="none" w:sz="0" w:space="0" w:color="auto"/>
                        <w:left w:val="none" w:sz="0" w:space="0" w:color="auto"/>
                        <w:bottom w:val="none" w:sz="0" w:space="0" w:color="auto"/>
                        <w:right w:val="none" w:sz="0" w:space="0" w:color="auto"/>
                      </w:divBdr>
                    </w:div>
                  </w:divsChild>
                </w:div>
                <w:div w:id="1024017632">
                  <w:marLeft w:val="0"/>
                  <w:marRight w:val="0"/>
                  <w:marTop w:val="0"/>
                  <w:marBottom w:val="0"/>
                  <w:divBdr>
                    <w:top w:val="none" w:sz="0" w:space="0" w:color="auto"/>
                    <w:left w:val="none" w:sz="0" w:space="0" w:color="auto"/>
                    <w:bottom w:val="none" w:sz="0" w:space="0" w:color="auto"/>
                    <w:right w:val="none" w:sz="0" w:space="0" w:color="auto"/>
                  </w:divBdr>
                  <w:divsChild>
                    <w:div w:id="1583566641">
                      <w:marLeft w:val="0"/>
                      <w:marRight w:val="0"/>
                      <w:marTop w:val="0"/>
                      <w:marBottom w:val="0"/>
                      <w:divBdr>
                        <w:top w:val="none" w:sz="0" w:space="0" w:color="auto"/>
                        <w:left w:val="none" w:sz="0" w:space="0" w:color="auto"/>
                        <w:bottom w:val="none" w:sz="0" w:space="0" w:color="auto"/>
                        <w:right w:val="none" w:sz="0" w:space="0" w:color="auto"/>
                      </w:divBdr>
                    </w:div>
                  </w:divsChild>
                </w:div>
                <w:div w:id="1287547107">
                  <w:marLeft w:val="0"/>
                  <w:marRight w:val="0"/>
                  <w:marTop w:val="0"/>
                  <w:marBottom w:val="0"/>
                  <w:divBdr>
                    <w:top w:val="none" w:sz="0" w:space="0" w:color="auto"/>
                    <w:left w:val="none" w:sz="0" w:space="0" w:color="auto"/>
                    <w:bottom w:val="none" w:sz="0" w:space="0" w:color="auto"/>
                    <w:right w:val="none" w:sz="0" w:space="0" w:color="auto"/>
                  </w:divBdr>
                  <w:divsChild>
                    <w:div w:id="1409233402">
                      <w:marLeft w:val="0"/>
                      <w:marRight w:val="0"/>
                      <w:marTop w:val="0"/>
                      <w:marBottom w:val="0"/>
                      <w:divBdr>
                        <w:top w:val="none" w:sz="0" w:space="0" w:color="auto"/>
                        <w:left w:val="none" w:sz="0" w:space="0" w:color="auto"/>
                        <w:bottom w:val="none" w:sz="0" w:space="0" w:color="auto"/>
                        <w:right w:val="none" w:sz="0" w:space="0" w:color="auto"/>
                      </w:divBdr>
                    </w:div>
                  </w:divsChild>
                </w:div>
                <w:div w:id="1349059647">
                  <w:marLeft w:val="0"/>
                  <w:marRight w:val="0"/>
                  <w:marTop w:val="0"/>
                  <w:marBottom w:val="0"/>
                  <w:divBdr>
                    <w:top w:val="none" w:sz="0" w:space="0" w:color="auto"/>
                    <w:left w:val="none" w:sz="0" w:space="0" w:color="auto"/>
                    <w:bottom w:val="none" w:sz="0" w:space="0" w:color="auto"/>
                    <w:right w:val="none" w:sz="0" w:space="0" w:color="auto"/>
                  </w:divBdr>
                  <w:divsChild>
                    <w:div w:id="2075228607">
                      <w:marLeft w:val="0"/>
                      <w:marRight w:val="0"/>
                      <w:marTop w:val="0"/>
                      <w:marBottom w:val="0"/>
                      <w:divBdr>
                        <w:top w:val="none" w:sz="0" w:space="0" w:color="auto"/>
                        <w:left w:val="none" w:sz="0" w:space="0" w:color="auto"/>
                        <w:bottom w:val="none" w:sz="0" w:space="0" w:color="auto"/>
                        <w:right w:val="none" w:sz="0" w:space="0" w:color="auto"/>
                      </w:divBdr>
                    </w:div>
                  </w:divsChild>
                </w:div>
                <w:div w:id="1662586066">
                  <w:marLeft w:val="0"/>
                  <w:marRight w:val="0"/>
                  <w:marTop w:val="0"/>
                  <w:marBottom w:val="0"/>
                  <w:divBdr>
                    <w:top w:val="none" w:sz="0" w:space="0" w:color="auto"/>
                    <w:left w:val="none" w:sz="0" w:space="0" w:color="auto"/>
                    <w:bottom w:val="none" w:sz="0" w:space="0" w:color="auto"/>
                    <w:right w:val="none" w:sz="0" w:space="0" w:color="auto"/>
                  </w:divBdr>
                  <w:divsChild>
                    <w:div w:id="1940285019">
                      <w:marLeft w:val="0"/>
                      <w:marRight w:val="0"/>
                      <w:marTop w:val="0"/>
                      <w:marBottom w:val="0"/>
                      <w:divBdr>
                        <w:top w:val="none" w:sz="0" w:space="0" w:color="auto"/>
                        <w:left w:val="none" w:sz="0" w:space="0" w:color="auto"/>
                        <w:bottom w:val="none" w:sz="0" w:space="0" w:color="auto"/>
                        <w:right w:val="none" w:sz="0" w:space="0" w:color="auto"/>
                      </w:divBdr>
                    </w:div>
                  </w:divsChild>
                </w:div>
                <w:div w:id="1828741309">
                  <w:marLeft w:val="0"/>
                  <w:marRight w:val="0"/>
                  <w:marTop w:val="0"/>
                  <w:marBottom w:val="0"/>
                  <w:divBdr>
                    <w:top w:val="none" w:sz="0" w:space="0" w:color="auto"/>
                    <w:left w:val="none" w:sz="0" w:space="0" w:color="auto"/>
                    <w:bottom w:val="none" w:sz="0" w:space="0" w:color="auto"/>
                    <w:right w:val="none" w:sz="0" w:space="0" w:color="auto"/>
                  </w:divBdr>
                  <w:divsChild>
                    <w:div w:id="1671709834">
                      <w:marLeft w:val="0"/>
                      <w:marRight w:val="0"/>
                      <w:marTop w:val="0"/>
                      <w:marBottom w:val="0"/>
                      <w:divBdr>
                        <w:top w:val="none" w:sz="0" w:space="0" w:color="auto"/>
                        <w:left w:val="none" w:sz="0" w:space="0" w:color="auto"/>
                        <w:bottom w:val="none" w:sz="0" w:space="0" w:color="auto"/>
                        <w:right w:val="none" w:sz="0" w:space="0" w:color="auto"/>
                      </w:divBdr>
                    </w:div>
                  </w:divsChild>
                </w:div>
                <w:div w:id="998731311">
                  <w:marLeft w:val="0"/>
                  <w:marRight w:val="0"/>
                  <w:marTop w:val="0"/>
                  <w:marBottom w:val="0"/>
                  <w:divBdr>
                    <w:top w:val="none" w:sz="0" w:space="0" w:color="auto"/>
                    <w:left w:val="none" w:sz="0" w:space="0" w:color="auto"/>
                    <w:bottom w:val="none" w:sz="0" w:space="0" w:color="auto"/>
                    <w:right w:val="none" w:sz="0" w:space="0" w:color="auto"/>
                  </w:divBdr>
                  <w:divsChild>
                    <w:div w:id="1400864161">
                      <w:marLeft w:val="0"/>
                      <w:marRight w:val="0"/>
                      <w:marTop w:val="0"/>
                      <w:marBottom w:val="0"/>
                      <w:divBdr>
                        <w:top w:val="none" w:sz="0" w:space="0" w:color="auto"/>
                        <w:left w:val="none" w:sz="0" w:space="0" w:color="auto"/>
                        <w:bottom w:val="none" w:sz="0" w:space="0" w:color="auto"/>
                        <w:right w:val="none" w:sz="0" w:space="0" w:color="auto"/>
                      </w:divBdr>
                    </w:div>
                  </w:divsChild>
                </w:div>
                <w:div w:id="61487027">
                  <w:marLeft w:val="0"/>
                  <w:marRight w:val="0"/>
                  <w:marTop w:val="0"/>
                  <w:marBottom w:val="0"/>
                  <w:divBdr>
                    <w:top w:val="none" w:sz="0" w:space="0" w:color="auto"/>
                    <w:left w:val="none" w:sz="0" w:space="0" w:color="auto"/>
                    <w:bottom w:val="none" w:sz="0" w:space="0" w:color="auto"/>
                    <w:right w:val="none" w:sz="0" w:space="0" w:color="auto"/>
                  </w:divBdr>
                  <w:divsChild>
                    <w:div w:id="814221136">
                      <w:marLeft w:val="0"/>
                      <w:marRight w:val="0"/>
                      <w:marTop w:val="0"/>
                      <w:marBottom w:val="0"/>
                      <w:divBdr>
                        <w:top w:val="none" w:sz="0" w:space="0" w:color="auto"/>
                        <w:left w:val="none" w:sz="0" w:space="0" w:color="auto"/>
                        <w:bottom w:val="none" w:sz="0" w:space="0" w:color="auto"/>
                        <w:right w:val="none" w:sz="0" w:space="0" w:color="auto"/>
                      </w:divBdr>
                    </w:div>
                  </w:divsChild>
                </w:div>
                <w:div w:id="1523977843">
                  <w:marLeft w:val="0"/>
                  <w:marRight w:val="0"/>
                  <w:marTop w:val="0"/>
                  <w:marBottom w:val="0"/>
                  <w:divBdr>
                    <w:top w:val="none" w:sz="0" w:space="0" w:color="auto"/>
                    <w:left w:val="none" w:sz="0" w:space="0" w:color="auto"/>
                    <w:bottom w:val="none" w:sz="0" w:space="0" w:color="auto"/>
                    <w:right w:val="none" w:sz="0" w:space="0" w:color="auto"/>
                  </w:divBdr>
                  <w:divsChild>
                    <w:div w:id="1885871702">
                      <w:marLeft w:val="0"/>
                      <w:marRight w:val="0"/>
                      <w:marTop w:val="0"/>
                      <w:marBottom w:val="0"/>
                      <w:divBdr>
                        <w:top w:val="none" w:sz="0" w:space="0" w:color="auto"/>
                        <w:left w:val="none" w:sz="0" w:space="0" w:color="auto"/>
                        <w:bottom w:val="none" w:sz="0" w:space="0" w:color="auto"/>
                        <w:right w:val="none" w:sz="0" w:space="0" w:color="auto"/>
                      </w:divBdr>
                    </w:div>
                  </w:divsChild>
                </w:div>
                <w:div w:id="568804503">
                  <w:marLeft w:val="0"/>
                  <w:marRight w:val="0"/>
                  <w:marTop w:val="0"/>
                  <w:marBottom w:val="0"/>
                  <w:divBdr>
                    <w:top w:val="none" w:sz="0" w:space="0" w:color="auto"/>
                    <w:left w:val="none" w:sz="0" w:space="0" w:color="auto"/>
                    <w:bottom w:val="none" w:sz="0" w:space="0" w:color="auto"/>
                    <w:right w:val="none" w:sz="0" w:space="0" w:color="auto"/>
                  </w:divBdr>
                  <w:divsChild>
                    <w:div w:id="1570577451">
                      <w:marLeft w:val="0"/>
                      <w:marRight w:val="0"/>
                      <w:marTop w:val="0"/>
                      <w:marBottom w:val="0"/>
                      <w:divBdr>
                        <w:top w:val="none" w:sz="0" w:space="0" w:color="auto"/>
                        <w:left w:val="none" w:sz="0" w:space="0" w:color="auto"/>
                        <w:bottom w:val="none" w:sz="0" w:space="0" w:color="auto"/>
                        <w:right w:val="none" w:sz="0" w:space="0" w:color="auto"/>
                      </w:divBdr>
                    </w:div>
                  </w:divsChild>
                </w:div>
                <w:div w:id="1146512312">
                  <w:marLeft w:val="0"/>
                  <w:marRight w:val="0"/>
                  <w:marTop w:val="0"/>
                  <w:marBottom w:val="0"/>
                  <w:divBdr>
                    <w:top w:val="none" w:sz="0" w:space="0" w:color="auto"/>
                    <w:left w:val="none" w:sz="0" w:space="0" w:color="auto"/>
                    <w:bottom w:val="none" w:sz="0" w:space="0" w:color="auto"/>
                    <w:right w:val="none" w:sz="0" w:space="0" w:color="auto"/>
                  </w:divBdr>
                  <w:divsChild>
                    <w:div w:id="1736971784">
                      <w:marLeft w:val="0"/>
                      <w:marRight w:val="0"/>
                      <w:marTop w:val="0"/>
                      <w:marBottom w:val="0"/>
                      <w:divBdr>
                        <w:top w:val="none" w:sz="0" w:space="0" w:color="auto"/>
                        <w:left w:val="none" w:sz="0" w:space="0" w:color="auto"/>
                        <w:bottom w:val="none" w:sz="0" w:space="0" w:color="auto"/>
                        <w:right w:val="none" w:sz="0" w:space="0" w:color="auto"/>
                      </w:divBdr>
                    </w:div>
                  </w:divsChild>
                </w:div>
                <w:div w:id="1146044212">
                  <w:marLeft w:val="0"/>
                  <w:marRight w:val="0"/>
                  <w:marTop w:val="0"/>
                  <w:marBottom w:val="0"/>
                  <w:divBdr>
                    <w:top w:val="none" w:sz="0" w:space="0" w:color="auto"/>
                    <w:left w:val="none" w:sz="0" w:space="0" w:color="auto"/>
                    <w:bottom w:val="none" w:sz="0" w:space="0" w:color="auto"/>
                    <w:right w:val="none" w:sz="0" w:space="0" w:color="auto"/>
                  </w:divBdr>
                  <w:divsChild>
                    <w:div w:id="815880507">
                      <w:marLeft w:val="0"/>
                      <w:marRight w:val="0"/>
                      <w:marTop w:val="0"/>
                      <w:marBottom w:val="0"/>
                      <w:divBdr>
                        <w:top w:val="none" w:sz="0" w:space="0" w:color="auto"/>
                        <w:left w:val="none" w:sz="0" w:space="0" w:color="auto"/>
                        <w:bottom w:val="none" w:sz="0" w:space="0" w:color="auto"/>
                        <w:right w:val="none" w:sz="0" w:space="0" w:color="auto"/>
                      </w:divBdr>
                    </w:div>
                  </w:divsChild>
                </w:div>
                <w:div w:id="458454270">
                  <w:marLeft w:val="0"/>
                  <w:marRight w:val="0"/>
                  <w:marTop w:val="0"/>
                  <w:marBottom w:val="0"/>
                  <w:divBdr>
                    <w:top w:val="none" w:sz="0" w:space="0" w:color="auto"/>
                    <w:left w:val="none" w:sz="0" w:space="0" w:color="auto"/>
                    <w:bottom w:val="none" w:sz="0" w:space="0" w:color="auto"/>
                    <w:right w:val="none" w:sz="0" w:space="0" w:color="auto"/>
                  </w:divBdr>
                  <w:divsChild>
                    <w:div w:id="1031882157">
                      <w:marLeft w:val="0"/>
                      <w:marRight w:val="0"/>
                      <w:marTop w:val="0"/>
                      <w:marBottom w:val="0"/>
                      <w:divBdr>
                        <w:top w:val="none" w:sz="0" w:space="0" w:color="auto"/>
                        <w:left w:val="none" w:sz="0" w:space="0" w:color="auto"/>
                        <w:bottom w:val="none" w:sz="0" w:space="0" w:color="auto"/>
                        <w:right w:val="none" w:sz="0" w:space="0" w:color="auto"/>
                      </w:divBdr>
                    </w:div>
                  </w:divsChild>
                </w:div>
                <w:div w:id="1887985273">
                  <w:marLeft w:val="0"/>
                  <w:marRight w:val="0"/>
                  <w:marTop w:val="0"/>
                  <w:marBottom w:val="0"/>
                  <w:divBdr>
                    <w:top w:val="none" w:sz="0" w:space="0" w:color="auto"/>
                    <w:left w:val="none" w:sz="0" w:space="0" w:color="auto"/>
                    <w:bottom w:val="none" w:sz="0" w:space="0" w:color="auto"/>
                    <w:right w:val="none" w:sz="0" w:space="0" w:color="auto"/>
                  </w:divBdr>
                  <w:divsChild>
                    <w:div w:id="1372337909">
                      <w:marLeft w:val="0"/>
                      <w:marRight w:val="0"/>
                      <w:marTop w:val="0"/>
                      <w:marBottom w:val="0"/>
                      <w:divBdr>
                        <w:top w:val="none" w:sz="0" w:space="0" w:color="auto"/>
                        <w:left w:val="none" w:sz="0" w:space="0" w:color="auto"/>
                        <w:bottom w:val="none" w:sz="0" w:space="0" w:color="auto"/>
                        <w:right w:val="none" w:sz="0" w:space="0" w:color="auto"/>
                      </w:divBdr>
                    </w:div>
                  </w:divsChild>
                </w:div>
                <w:div w:id="1160462273">
                  <w:marLeft w:val="0"/>
                  <w:marRight w:val="0"/>
                  <w:marTop w:val="0"/>
                  <w:marBottom w:val="0"/>
                  <w:divBdr>
                    <w:top w:val="none" w:sz="0" w:space="0" w:color="auto"/>
                    <w:left w:val="none" w:sz="0" w:space="0" w:color="auto"/>
                    <w:bottom w:val="none" w:sz="0" w:space="0" w:color="auto"/>
                    <w:right w:val="none" w:sz="0" w:space="0" w:color="auto"/>
                  </w:divBdr>
                  <w:divsChild>
                    <w:div w:id="1767995045">
                      <w:marLeft w:val="0"/>
                      <w:marRight w:val="0"/>
                      <w:marTop w:val="0"/>
                      <w:marBottom w:val="0"/>
                      <w:divBdr>
                        <w:top w:val="none" w:sz="0" w:space="0" w:color="auto"/>
                        <w:left w:val="none" w:sz="0" w:space="0" w:color="auto"/>
                        <w:bottom w:val="none" w:sz="0" w:space="0" w:color="auto"/>
                        <w:right w:val="none" w:sz="0" w:space="0" w:color="auto"/>
                      </w:divBdr>
                    </w:div>
                  </w:divsChild>
                </w:div>
                <w:div w:id="1964188343">
                  <w:marLeft w:val="0"/>
                  <w:marRight w:val="0"/>
                  <w:marTop w:val="0"/>
                  <w:marBottom w:val="0"/>
                  <w:divBdr>
                    <w:top w:val="none" w:sz="0" w:space="0" w:color="auto"/>
                    <w:left w:val="none" w:sz="0" w:space="0" w:color="auto"/>
                    <w:bottom w:val="none" w:sz="0" w:space="0" w:color="auto"/>
                    <w:right w:val="none" w:sz="0" w:space="0" w:color="auto"/>
                  </w:divBdr>
                  <w:divsChild>
                    <w:div w:id="1635402906">
                      <w:marLeft w:val="0"/>
                      <w:marRight w:val="0"/>
                      <w:marTop w:val="0"/>
                      <w:marBottom w:val="0"/>
                      <w:divBdr>
                        <w:top w:val="none" w:sz="0" w:space="0" w:color="auto"/>
                        <w:left w:val="none" w:sz="0" w:space="0" w:color="auto"/>
                        <w:bottom w:val="none" w:sz="0" w:space="0" w:color="auto"/>
                        <w:right w:val="none" w:sz="0" w:space="0" w:color="auto"/>
                      </w:divBdr>
                    </w:div>
                  </w:divsChild>
                </w:div>
                <w:div w:id="1513565185">
                  <w:marLeft w:val="0"/>
                  <w:marRight w:val="0"/>
                  <w:marTop w:val="0"/>
                  <w:marBottom w:val="0"/>
                  <w:divBdr>
                    <w:top w:val="none" w:sz="0" w:space="0" w:color="auto"/>
                    <w:left w:val="none" w:sz="0" w:space="0" w:color="auto"/>
                    <w:bottom w:val="none" w:sz="0" w:space="0" w:color="auto"/>
                    <w:right w:val="none" w:sz="0" w:space="0" w:color="auto"/>
                  </w:divBdr>
                  <w:divsChild>
                    <w:div w:id="1168247110">
                      <w:marLeft w:val="0"/>
                      <w:marRight w:val="0"/>
                      <w:marTop w:val="0"/>
                      <w:marBottom w:val="0"/>
                      <w:divBdr>
                        <w:top w:val="none" w:sz="0" w:space="0" w:color="auto"/>
                        <w:left w:val="none" w:sz="0" w:space="0" w:color="auto"/>
                        <w:bottom w:val="none" w:sz="0" w:space="0" w:color="auto"/>
                        <w:right w:val="none" w:sz="0" w:space="0" w:color="auto"/>
                      </w:divBdr>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069885999">
                      <w:marLeft w:val="0"/>
                      <w:marRight w:val="0"/>
                      <w:marTop w:val="0"/>
                      <w:marBottom w:val="0"/>
                      <w:divBdr>
                        <w:top w:val="none" w:sz="0" w:space="0" w:color="auto"/>
                        <w:left w:val="none" w:sz="0" w:space="0" w:color="auto"/>
                        <w:bottom w:val="none" w:sz="0" w:space="0" w:color="auto"/>
                        <w:right w:val="none" w:sz="0" w:space="0" w:color="auto"/>
                      </w:divBdr>
                    </w:div>
                  </w:divsChild>
                </w:div>
                <w:div w:id="1024671575">
                  <w:marLeft w:val="0"/>
                  <w:marRight w:val="0"/>
                  <w:marTop w:val="0"/>
                  <w:marBottom w:val="0"/>
                  <w:divBdr>
                    <w:top w:val="none" w:sz="0" w:space="0" w:color="auto"/>
                    <w:left w:val="none" w:sz="0" w:space="0" w:color="auto"/>
                    <w:bottom w:val="none" w:sz="0" w:space="0" w:color="auto"/>
                    <w:right w:val="none" w:sz="0" w:space="0" w:color="auto"/>
                  </w:divBdr>
                  <w:divsChild>
                    <w:div w:id="878856996">
                      <w:marLeft w:val="0"/>
                      <w:marRight w:val="0"/>
                      <w:marTop w:val="0"/>
                      <w:marBottom w:val="0"/>
                      <w:divBdr>
                        <w:top w:val="none" w:sz="0" w:space="0" w:color="auto"/>
                        <w:left w:val="none" w:sz="0" w:space="0" w:color="auto"/>
                        <w:bottom w:val="none" w:sz="0" w:space="0" w:color="auto"/>
                        <w:right w:val="none" w:sz="0" w:space="0" w:color="auto"/>
                      </w:divBdr>
                    </w:div>
                  </w:divsChild>
                </w:div>
                <w:div w:id="1259024705">
                  <w:marLeft w:val="0"/>
                  <w:marRight w:val="0"/>
                  <w:marTop w:val="0"/>
                  <w:marBottom w:val="0"/>
                  <w:divBdr>
                    <w:top w:val="none" w:sz="0" w:space="0" w:color="auto"/>
                    <w:left w:val="none" w:sz="0" w:space="0" w:color="auto"/>
                    <w:bottom w:val="none" w:sz="0" w:space="0" w:color="auto"/>
                    <w:right w:val="none" w:sz="0" w:space="0" w:color="auto"/>
                  </w:divBdr>
                  <w:divsChild>
                    <w:div w:id="89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40319">
      <w:bodyDiv w:val="1"/>
      <w:marLeft w:val="0"/>
      <w:marRight w:val="0"/>
      <w:marTop w:val="0"/>
      <w:marBottom w:val="0"/>
      <w:divBdr>
        <w:top w:val="none" w:sz="0" w:space="0" w:color="auto"/>
        <w:left w:val="none" w:sz="0" w:space="0" w:color="auto"/>
        <w:bottom w:val="none" w:sz="0" w:space="0" w:color="auto"/>
        <w:right w:val="none" w:sz="0" w:space="0" w:color="auto"/>
      </w:divBdr>
      <w:divsChild>
        <w:div w:id="1253391076">
          <w:marLeft w:val="0"/>
          <w:marRight w:val="0"/>
          <w:marTop w:val="0"/>
          <w:marBottom w:val="0"/>
          <w:divBdr>
            <w:top w:val="none" w:sz="0" w:space="0" w:color="auto"/>
            <w:left w:val="none" w:sz="0" w:space="0" w:color="auto"/>
            <w:bottom w:val="none" w:sz="0" w:space="0" w:color="auto"/>
            <w:right w:val="none" w:sz="0" w:space="0" w:color="auto"/>
          </w:divBdr>
          <w:divsChild>
            <w:div w:id="1016889196">
              <w:marLeft w:val="0"/>
              <w:marRight w:val="0"/>
              <w:marTop w:val="0"/>
              <w:marBottom w:val="0"/>
              <w:divBdr>
                <w:top w:val="none" w:sz="0" w:space="0" w:color="auto"/>
                <w:left w:val="none" w:sz="0" w:space="0" w:color="auto"/>
                <w:bottom w:val="none" w:sz="0" w:space="0" w:color="auto"/>
                <w:right w:val="none" w:sz="0" w:space="0" w:color="auto"/>
              </w:divBdr>
              <w:divsChild>
                <w:div w:id="2016303265">
                  <w:marLeft w:val="0"/>
                  <w:marRight w:val="0"/>
                  <w:marTop w:val="0"/>
                  <w:marBottom w:val="0"/>
                  <w:divBdr>
                    <w:top w:val="none" w:sz="0" w:space="0" w:color="auto"/>
                    <w:left w:val="none" w:sz="0" w:space="0" w:color="auto"/>
                    <w:bottom w:val="none" w:sz="0" w:space="0" w:color="auto"/>
                    <w:right w:val="none" w:sz="0" w:space="0" w:color="auto"/>
                  </w:divBdr>
                </w:div>
              </w:divsChild>
            </w:div>
            <w:div w:id="1350788782">
              <w:marLeft w:val="0"/>
              <w:marRight w:val="0"/>
              <w:marTop w:val="0"/>
              <w:marBottom w:val="0"/>
              <w:divBdr>
                <w:top w:val="none" w:sz="0" w:space="0" w:color="auto"/>
                <w:left w:val="none" w:sz="0" w:space="0" w:color="auto"/>
                <w:bottom w:val="none" w:sz="0" w:space="0" w:color="auto"/>
                <w:right w:val="none" w:sz="0" w:space="0" w:color="auto"/>
              </w:divBdr>
              <w:divsChild>
                <w:div w:id="2055930308">
                  <w:marLeft w:val="0"/>
                  <w:marRight w:val="0"/>
                  <w:marTop w:val="0"/>
                  <w:marBottom w:val="0"/>
                  <w:divBdr>
                    <w:top w:val="none" w:sz="0" w:space="0" w:color="auto"/>
                    <w:left w:val="none" w:sz="0" w:space="0" w:color="auto"/>
                    <w:bottom w:val="none" w:sz="0" w:space="0" w:color="auto"/>
                    <w:right w:val="none" w:sz="0" w:space="0" w:color="auto"/>
                  </w:divBdr>
                </w:div>
                <w:div w:id="11071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1775</Words>
  <Characters>10120</Characters>
  <Application>Microsoft Macintosh Word</Application>
  <DocSecurity>0</DocSecurity>
  <Lines>84</Lines>
  <Paragraphs>23</Paragraphs>
  <ScaleCrop>false</ScaleCrop>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Field</dc:creator>
  <cp:keywords/>
  <dc:description/>
  <cp:lastModifiedBy>Caroline Field</cp:lastModifiedBy>
  <cp:revision>3</cp:revision>
  <cp:lastPrinted>2016-11-29T19:49:00Z</cp:lastPrinted>
  <dcterms:created xsi:type="dcterms:W3CDTF">2016-11-29T12:35:00Z</dcterms:created>
  <dcterms:modified xsi:type="dcterms:W3CDTF">2016-12-01T11:07:00Z</dcterms:modified>
</cp:coreProperties>
</file>